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B456ED" w:rsidRPr="00B456ED" w:rsidP="00B456ED">
      <w:pPr>
        <w:jc w:val="center"/>
        <w:rPr>
          <w:rFonts w:cs="Times New Roman"/>
          <w:b/>
          <w:szCs w:val="24"/>
        </w:rPr>
      </w:pPr>
    </w:p>
    <w:p w:rsidR="00B456ED" w:rsidRPr="00B456ED" w:rsidP="00B456ED">
      <w:pPr>
        <w:jc w:val="center"/>
        <w:rPr>
          <w:rFonts w:cs="Times New Roman"/>
          <w:b/>
          <w:szCs w:val="24"/>
        </w:rPr>
      </w:pPr>
    </w:p>
    <w:p w:rsidR="00B456ED" w:rsidRPr="00B456ED" w:rsidP="00B456ED">
      <w:pPr>
        <w:jc w:val="center"/>
        <w:rPr>
          <w:rFonts w:cs="Times New Roman"/>
          <w:b/>
          <w:szCs w:val="24"/>
        </w:rPr>
      </w:pPr>
    </w:p>
    <w:p w:rsidR="00B456ED" w:rsidRPr="00B456ED" w:rsidP="00B456ED">
      <w:pPr>
        <w:jc w:val="center"/>
        <w:rPr>
          <w:rFonts w:cs="Times New Roman"/>
          <w:b/>
          <w:szCs w:val="24"/>
        </w:rPr>
      </w:pPr>
    </w:p>
    <w:p w:rsidR="00B456ED" w:rsidRPr="00B456ED" w:rsidP="00B456ED">
      <w:pPr>
        <w:jc w:val="center"/>
        <w:rPr>
          <w:rFonts w:cs="Times New Roman"/>
          <w:b/>
          <w:szCs w:val="24"/>
        </w:rPr>
      </w:pPr>
    </w:p>
    <w:p w:rsidR="00B456ED" w:rsidRPr="00B456ED" w:rsidP="00B456ED">
      <w:pPr>
        <w:jc w:val="center"/>
        <w:rPr>
          <w:rFonts w:cs="Times New Roman"/>
          <w:b/>
          <w:szCs w:val="24"/>
        </w:rPr>
      </w:pPr>
    </w:p>
    <w:p w:rsidR="00B456ED" w:rsidRPr="00B456ED" w:rsidP="00B456ED">
      <w:pPr>
        <w:jc w:val="center"/>
        <w:rPr>
          <w:rFonts w:cs="Times New Roman"/>
          <w:b/>
          <w:szCs w:val="24"/>
        </w:rPr>
      </w:pPr>
    </w:p>
    <w:p w:rsidR="00B456ED" w:rsidRPr="00B456ED" w:rsidP="00B456ED">
      <w:pPr>
        <w:jc w:val="center"/>
        <w:rPr>
          <w:rFonts w:cs="Times New Roman"/>
          <w:b/>
          <w:szCs w:val="24"/>
        </w:rPr>
      </w:pPr>
    </w:p>
    <w:p w:rsidR="00B456ED" w:rsidRPr="00B456ED" w:rsidP="00B456ED">
      <w:pPr>
        <w:jc w:val="center"/>
        <w:rPr>
          <w:rFonts w:cs="Times New Roman"/>
          <w:b/>
          <w:szCs w:val="24"/>
        </w:rPr>
      </w:pPr>
    </w:p>
    <w:p w:rsidR="00B456ED" w:rsidRPr="00B456ED" w:rsidP="00B456ED">
      <w:pPr>
        <w:jc w:val="center"/>
        <w:rPr>
          <w:rFonts w:cs="Times New Roman"/>
          <w:b/>
          <w:szCs w:val="24"/>
        </w:rPr>
      </w:pPr>
    </w:p>
    <w:p w:rsidR="00B456ED" w:rsidRPr="00B456ED" w:rsidP="00B456ED">
      <w:pPr>
        <w:jc w:val="center"/>
        <w:rPr>
          <w:rFonts w:cs="Times New Roman"/>
          <w:b/>
          <w:szCs w:val="24"/>
        </w:rPr>
      </w:pPr>
    </w:p>
    <w:p w:rsidR="00B456ED" w:rsidRPr="00B456ED" w:rsidP="00B456ED">
      <w:pPr>
        <w:jc w:val="center"/>
        <w:rPr>
          <w:rFonts w:cs="Times New Roman"/>
          <w:b/>
          <w:szCs w:val="24"/>
        </w:rPr>
      </w:pPr>
      <w:r w:rsidRPr="00B456ED">
        <w:rPr>
          <w:rFonts w:cs="Times New Roman"/>
          <w:b/>
          <w:szCs w:val="24"/>
        </w:rPr>
        <w:t>Body Mass Index Analysis</w:t>
      </w:r>
    </w:p>
    <w:p w:rsidR="00B456ED" w:rsidRPr="00B456ED" w:rsidP="00B456ED">
      <w:pPr>
        <w:jc w:val="center"/>
        <w:rPr>
          <w:rFonts w:cs="Times New Roman"/>
          <w:szCs w:val="24"/>
        </w:rPr>
      </w:pPr>
      <w:r w:rsidRPr="00B456ED">
        <w:rPr>
          <w:rFonts w:cs="Times New Roman"/>
          <w:szCs w:val="24"/>
        </w:rPr>
        <w:t>Name</w:t>
      </w:r>
    </w:p>
    <w:p w:rsidR="00B456ED" w:rsidRPr="00B456ED" w:rsidP="00B456ED">
      <w:pPr>
        <w:jc w:val="center"/>
        <w:rPr>
          <w:rFonts w:cs="Times New Roman"/>
          <w:szCs w:val="24"/>
        </w:rPr>
      </w:pPr>
      <w:r w:rsidRPr="00B456ED">
        <w:rPr>
          <w:rFonts w:cs="Times New Roman"/>
          <w:szCs w:val="24"/>
        </w:rPr>
        <w:t>Institution</w:t>
      </w:r>
    </w:p>
    <w:p w:rsidR="00B456ED" w:rsidRPr="00B456ED" w:rsidP="00B456ED">
      <w:pPr>
        <w:jc w:val="center"/>
        <w:rPr>
          <w:rFonts w:cs="Times New Roman"/>
          <w:szCs w:val="24"/>
        </w:rPr>
      </w:pPr>
      <w:r w:rsidRPr="00B456ED">
        <w:rPr>
          <w:rFonts w:cs="Times New Roman"/>
          <w:szCs w:val="24"/>
        </w:rPr>
        <w:t>Course</w:t>
      </w:r>
    </w:p>
    <w:p w:rsidR="00B456ED" w:rsidRPr="00B456ED" w:rsidP="00B456ED">
      <w:pPr>
        <w:jc w:val="center"/>
        <w:rPr>
          <w:rFonts w:cs="Times New Roman"/>
          <w:szCs w:val="24"/>
        </w:rPr>
      </w:pPr>
    </w:p>
    <w:p w:rsidR="00B456ED" w:rsidRPr="00B456ED" w:rsidP="00B456ED">
      <w:pPr>
        <w:jc w:val="center"/>
        <w:rPr>
          <w:rFonts w:cs="Times New Roman"/>
          <w:szCs w:val="24"/>
        </w:rPr>
      </w:pPr>
    </w:p>
    <w:p w:rsidR="00B456ED" w:rsidRPr="00B456ED" w:rsidP="00B456ED">
      <w:pPr>
        <w:jc w:val="center"/>
        <w:rPr>
          <w:rFonts w:cs="Times New Roman"/>
          <w:szCs w:val="24"/>
        </w:rPr>
      </w:pPr>
    </w:p>
    <w:p w:rsidR="00B456ED" w:rsidRPr="00B456ED" w:rsidP="00B456ED">
      <w:pPr>
        <w:jc w:val="center"/>
        <w:rPr>
          <w:rFonts w:cs="Times New Roman"/>
          <w:szCs w:val="24"/>
        </w:rPr>
      </w:pPr>
    </w:p>
    <w:p w:rsidR="00B456ED" w:rsidRPr="00B456ED" w:rsidP="00B456ED">
      <w:pPr>
        <w:jc w:val="center"/>
        <w:rPr>
          <w:rFonts w:cs="Times New Roman"/>
          <w:szCs w:val="24"/>
        </w:rPr>
      </w:pPr>
    </w:p>
    <w:p w:rsidR="00B456ED" w:rsidRPr="00B456ED" w:rsidP="00B456ED">
      <w:pPr>
        <w:jc w:val="center"/>
        <w:rPr>
          <w:rFonts w:cs="Times New Roman"/>
          <w:szCs w:val="24"/>
        </w:rPr>
      </w:pPr>
    </w:p>
    <w:p w:rsidR="00B456ED" w:rsidRPr="00B456ED" w:rsidP="00B456ED">
      <w:pPr>
        <w:jc w:val="center"/>
        <w:rPr>
          <w:rFonts w:cs="Times New Roman"/>
          <w:szCs w:val="24"/>
        </w:rPr>
      </w:pPr>
    </w:p>
    <w:p w:rsidR="00B456ED" w:rsidRPr="00B456ED" w:rsidP="00B456ED">
      <w:pPr>
        <w:jc w:val="center"/>
        <w:rPr>
          <w:rFonts w:cs="Times New Roman"/>
          <w:szCs w:val="24"/>
        </w:rPr>
      </w:pPr>
    </w:p>
    <w:p w:rsidR="00B456ED" w:rsidRPr="00B456ED" w:rsidP="00B456ED">
      <w:pPr>
        <w:jc w:val="center"/>
        <w:rPr>
          <w:rFonts w:cs="Times New Roman"/>
          <w:szCs w:val="24"/>
        </w:rPr>
      </w:pPr>
    </w:p>
    <w:p w:rsidR="00B456ED" w:rsidRPr="00B456ED" w:rsidP="00B456ED">
      <w:pPr>
        <w:jc w:val="center"/>
        <w:rPr>
          <w:rFonts w:cs="Times New Roman"/>
          <w:szCs w:val="24"/>
        </w:rPr>
      </w:pPr>
    </w:p>
    <w:p w:rsidR="00B456ED" w:rsidRPr="00B456ED" w:rsidP="00B456ED">
      <w:pPr>
        <w:jc w:val="center"/>
        <w:rPr>
          <w:rFonts w:cs="Times New Roman"/>
          <w:szCs w:val="24"/>
        </w:rPr>
      </w:pPr>
    </w:p>
    <w:p w:rsidR="00B456ED" w:rsidRPr="00B456ED" w:rsidP="00B456ED">
      <w:pPr>
        <w:jc w:val="center"/>
        <w:rPr>
          <w:rFonts w:cs="Times New Roman"/>
          <w:szCs w:val="24"/>
        </w:rPr>
      </w:pPr>
    </w:p>
    <w:p w:rsidR="00B456ED" w:rsidRPr="00B456ED" w:rsidP="00B456ED">
      <w:pPr>
        <w:jc w:val="center"/>
        <w:rPr>
          <w:rFonts w:cs="Times New Roman"/>
          <w:szCs w:val="24"/>
        </w:rPr>
      </w:pPr>
    </w:p>
    <w:p w:rsidR="00B456ED" w:rsidRPr="00B456ED" w:rsidP="00B456ED">
      <w:pPr>
        <w:jc w:val="center"/>
        <w:rPr>
          <w:rFonts w:cs="Times New Roman"/>
          <w:szCs w:val="24"/>
        </w:rPr>
      </w:pPr>
    </w:p>
    <w:p w:rsidR="00B456ED" w:rsidRPr="00B456ED" w:rsidP="00B456ED">
      <w:pPr>
        <w:jc w:val="center"/>
        <w:rPr>
          <w:rFonts w:cs="Times New Roman"/>
          <w:szCs w:val="24"/>
        </w:rPr>
      </w:pPr>
    </w:p>
    <w:p w:rsidR="00B456ED" w:rsidRPr="00B456ED" w:rsidP="00B456ED">
      <w:pPr>
        <w:jc w:val="center"/>
        <w:rPr>
          <w:rFonts w:cs="Times New Roman"/>
          <w:b/>
          <w:szCs w:val="24"/>
        </w:rPr>
      </w:pPr>
      <w:r w:rsidRPr="00B456ED">
        <w:rPr>
          <w:rFonts w:cs="Times New Roman"/>
          <w:b/>
          <w:szCs w:val="24"/>
        </w:rPr>
        <w:t>Body Mass Index Analysis</w:t>
      </w:r>
    </w:p>
    <w:p w:rsidR="00B456ED" w:rsidRPr="00B456ED">
      <w:pPr>
        <w:rPr>
          <w:rFonts w:cs="Times New Roman"/>
          <w:szCs w:val="24"/>
        </w:rPr>
      </w:pPr>
    </w:p>
    <w:p w:rsidR="00B456ED" w:rsidRPr="00B456ED" w:rsidP="00B456ED">
      <w:pPr>
        <w:spacing w:line="480" w:lineRule="auto"/>
        <w:jc w:val="both"/>
        <w:rPr>
          <w:rFonts w:cs="Times New Roman"/>
          <w:b/>
          <w:szCs w:val="24"/>
        </w:rPr>
      </w:pPr>
      <w:r w:rsidRPr="00B456ED">
        <w:rPr>
          <w:rFonts w:cs="Times New Roman"/>
          <w:b/>
          <w:szCs w:val="24"/>
        </w:rPr>
        <w:t xml:space="preserve">Introduction </w:t>
      </w:r>
    </w:p>
    <w:p w:rsidR="007E6EF5" w:rsidRPr="00B456ED" w:rsidP="005631BD">
      <w:pPr>
        <w:spacing w:line="480" w:lineRule="auto"/>
        <w:jc w:val="both"/>
        <w:rPr>
          <w:rFonts w:cs="Times New Roman"/>
          <w:szCs w:val="24"/>
          <w:lang w:val="en-US"/>
        </w:rPr>
      </w:pPr>
      <w:bookmarkStart w:id="0" w:name="_GoBack"/>
      <w:bookmarkEnd w:id="0"/>
      <w:r w:rsidRPr="00B456ED">
        <w:rPr>
          <w:rFonts w:cs="Times New Roman"/>
          <w:szCs w:val="24"/>
        </w:rPr>
        <w:t>Body mass index</w:t>
      </w:r>
      <w:r w:rsidRPr="00B456ED" w:rsidR="00B403FF">
        <w:rPr>
          <w:rFonts w:cs="Times New Roman"/>
          <w:szCs w:val="24"/>
        </w:rPr>
        <w:t xml:space="preserve"> (BMI)</w:t>
      </w:r>
      <w:r w:rsidRPr="00B456ED">
        <w:rPr>
          <w:rFonts w:cs="Times New Roman"/>
          <w:szCs w:val="24"/>
        </w:rPr>
        <w:t xml:space="preserve"> is an essential component that explains individual health and wellbeing. Higher body mass index is associated with adverse health outcomes. Therefore, in improving individual physical health, there are different elements that influence individual body mass index. Understanding these elements will be essential in making recommendations and improve individual wellbeing. This research aims at determining whether body mass index is related to patient characteristics.</w:t>
      </w:r>
      <w:r w:rsidRPr="00B456ED">
        <w:rPr>
          <w:rFonts w:cs="Times New Roman"/>
          <w:szCs w:val="24"/>
        </w:rPr>
        <w:t xml:space="preserve"> The variables that are being assessed in this case include age</w:t>
      </w:r>
      <w:r w:rsidRPr="00B456ED">
        <w:rPr>
          <w:rFonts w:cs="Times New Roman"/>
          <w:szCs w:val="24"/>
          <w:lang w:val="en-US"/>
        </w:rPr>
        <w:t>, sex, systolic blood pressure, total serum cholesterol, current smoker, and diabetes</w:t>
      </w:r>
      <w:r w:rsidRPr="00B456ED" w:rsidR="00B403FF">
        <w:rPr>
          <w:rFonts w:cs="Times New Roman"/>
          <w:szCs w:val="24"/>
          <w:lang w:val="en-US"/>
        </w:rPr>
        <w:t>.</w:t>
      </w:r>
    </w:p>
    <w:p w:rsidR="00FE22C7" w:rsidRPr="00B456ED" w:rsidP="00B456ED">
      <w:pPr>
        <w:spacing w:line="480" w:lineRule="auto"/>
        <w:jc w:val="both"/>
        <w:rPr>
          <w:rFonts w:cs="Times New Roman"/>
          <w:b/>
          <w:szCs w:val="24"/>
        </w:rPr>
      </w:pPr>
      <w:r w:rsidRPr="00B456ED">
        <w:rPr>
          <w:rFonts w:cs="Times New Roman"/>
          <w:b/>
          <w:szCs w:val="24"/>
          <w:lang w:val="en-US"/>
        </w:rPr>
        <w:t xml:space="preserve">Hypothesis </w:t>
      </w:r>
    </w:p>
    <w:p w:rsidR="00FE22C7" w:rsidRPr="00B456ED" w:rsidP="00B456ED">
      <w:pPr>
        <w:spacing w:line="480" w:lineRule="auto"/>
        <w:jc w:val="both"/>
        <w:rPr>
          <w:rFonts w:cs="Times New Roman"/>
          <w:szCs w:val="24"/>
          <w:lang w:val="en-US"/>
        </w:rPr>
      </w:pPr>
      <w:r w:rsidRPr="00B456ED">
        <w:rPr>
          <w:rFonts w:cs="Times New Roman"/>
          <w:szCs w:val="24"/>
          <w:lang w:val="en-US"/>
        </w:rPr>
        <w:t>H</w:t>
      </w:r>
      <w:r w:rsidRPr="00B456ED">
        <w:rPr>
          <w:rFonts w:cs="Times New Roman"/>
          <w:szCs w:val="24"/>
          <w:vertAlign w:val="subscript"/>
          <w:lang w:val="en-US"/>
        </w:rPr>
        <w:t>0</w:t>
      </w:r>
      <w:r w:rsidRPr="00B456ED">
        <w:rPr>
          <w:rFonts w:cs="Times New Roman"/>
          <w:szCs w:val="24"/>
          <w:lang w:val="en-US"/>
        </w:rPr>
        <w:t> The BMI is not related to the patient characteristics in the Framingham Heart Study. (Null Hypothesis)</w:t>
      </w:r>
    </w:p>
    <w:p w:rsidR="00FE22C7" w:rsidRPr="00B456ED" w:rsidP="00B456ED">
      <w:pPr>
        <w:spacing w:line="480" w:lineRule="auto"/>
        <w:jc w:val="both"/>
        <w:rPr>
          <w:rFonts w:cs="Times New Roman"/>
          <w:szCs w:val="24"/>
          <w:lang w:val="en-US"/>
        </w:rPr>
      </w:pPr>
      <w:r w:rsidRPr="00B456ED">
        <w:rPr>
          <w:rFonts w:cs="Times New Roman"/>
          <w:szCs w:val="24"/>
          <w:lang w:val="en-US"/>
        </w:rPr>
        <w:t>H</w:t>
      </w:r>
      <w:r w:rsidRPr="00B456ED">
        <w:rPr>
          <w:rFonts w:cs="Times New Roman"/>
          <w:szCs w:val="24"/>
          <w:vertAlign w:val="subscript"/>
          <w:lang w:val="en-US"/>
        </w:rPr>
        <w:t>1</w:t>
      </w:r>
      <w:r w:rsidRPr="00B456ED">
        <w:rPr>
          <w:rFonts w:cs="Times New Roman"/>
          <w:szCs w:val="24"/>
          <w:lang w:val="en-US"/>
        </w:rPr>
        <w:t xml:space="preserve"> The BMI is related to the patient characteristics in the Framingham Heart Study. </w:t>
      </w:r>
    </w:p>
    <w:p w:rsidR="00EA766C" w:rsidRPr="00B456ED" w:rsidP="00B456ED">
      <w:pPr>
        <w:spacing w:line="480" w:lineRule="auto"/>
        <w:jc w:val="both"/>
        <w:rPr>
          <w:rFonts w:cs="Times New Roman"/>
          <w:b/>
          <w:szCs w:val="24"/>
          <w:lang w:val="en-US"/>
        </w:rPr>
      </w:pPr>
      <w:r w:rsidRPr="00B456ED">
        <w:rPr>
          <w:rFonts w:cs="Times New Roman"/>
          <w:b/>
          <w:szCs w:val="24"/>
          <w:lang w:val="en-US"/>
        </w:rPr>
        <w:t xml:space="preserve">Analysis </w:t>
      </w:r>
    </w:p>
    <w:p w:rsidR="00B456ED" w:rsidRPr="00B456ED" w:rsidP="005631BD">
      <w:pPr>
        <w:spacing w:line="480" w:lineRule="auto"/>
        <w:jc w:val="both"/>
        <w:rPr>
          <w:rFonts w:cs="Times New Roman"/>
          <w:szCs w:val="24"/>
          <w:lang w:val="en-US"/>
        </w:rPr>
      </w:pPr>
      <w:r w:rsidRPr="00B456ED">
        <w:rPr>
          <w:rFonts w:cs="Times New Roman"/>
          <w:szCs w:val="24"/>
          <w:lang w:val="en-US"/>
        </w:rPr>
        <w:t xml:space="preserve">The data was cleaned where subjects who did not have any value for the variables that were being investigated were excluded. Initially, the sample was 9608, six entries were </w:t>
      </w:r>
      <w:r w:rsidRPr="00B456ED" w:rsidR="005631BD">
        <w:rPr>
          <w:rFonts w:cs="Times New Roman"/>
          <w:szCs w:val="24"/>
          <w:lang w:val="en-US"/>
        </w:rPr>
        <w:t>cleaned and</w:t>
      </w:r>
      <w:r w:rsidRPr="00B456ED">
        <w:rPr>
          <w:rFonts w:cs="Times New Roman"/>
          <w:szCs w:val="24"/>
          <w:lang w:val="en-US"/>
        </w:rPr>
        <w:t xml:space="preserve"> the remaining 9602 were included in the analysis.</w:t>
      </w:r>
    </w:p>
    <w:tbl>
      <w:tblPr>
        <w:tblW w:w="5539" w:type="dxa"/>
        <w:tblLook w:val="04A0"/>
      </w:tblPr>
      <w:tblGrid>
        <w:gridCol w:w="3396"/>
        <w:gridCol w:w="2143"/>
      </w:tblGrid>
      <w:tr w:rsidTr="00B456ED">
        <w:tblPrEx>
          <w:tblW w:w="5539" w:type="dxa"/>
          <w:tblLook w:val="04A0"/>
        </w:tblPrEx>
        <w:trPr>
          <w:trHeight w:val="221"/>
        </w:trPr>
        <w:tc>
          <w:tcPr>
            <w:tcW w:w="5539" w:type="dxa"/>
            <w:gridSpan w:val="2"/>
            <w:tcBorders>
              <w:top w:val="nil"/>
              <w:left w:val="nil"/>
              <w:bottom w:val="nil"/>
              <w:right w:val="nil"/>
            </w:tcBorders>
            <w:shd w:val="clear" w:color="auto" w:fill="auto"/>
            <w:noWrap/>
            <w:vAlign w:val="bottom"/>
            <w:hideMark/>
          </w:tcPr>
          <w:p w:rsidR="00E825B9" w:rsidRPr="00E825B9" w:rsidP="00E825B9">
            <w:pPr>
              <w:spacing w:after="0" w:line="240" w:lineRule="auto"/>
              <w:rPr>
                <w:rFonts w:eastAsia="Times New Roman" w:cs="Times New Roman"/>
                <w:color w:val="000000"/>
                <w:szCs w:val="24"/>
                <w:lang w:eastAsia="en-GB"/>
              </w:rPr>
            </w:pPr>
            <w:r w:rsidRPr="00E825B9">
              <w:rPr>
                <w:rFonts w:eastAsia="Times New Roman" w:cs="Times New Roman"/>
                <w:color w:val="000000"/>
                <w:szCs w:val="24"/>
                <w:lang w:eastAsia="en-GB"/>
              </w:rPr>
              <w:t>SUMMARY OUTPUT</w:t>
            </w:r>
          </w:p>
        </w:tc>
      </w:tr>
      <w:tr w:rsidTr="00B456ED">
        <w:tblPrEx>
          <w:tblW w:w="5539" w:type="dxa"/>
          <w:tblLook w:val="04A0"/>
        </w:tblPrEx>
        <w:trPr>
          <w:trHeight w:val="231"/>
        </w:trPr>
        <w:tc>
          <w:tcPr>
            <w:tcW w:w="3396" w:type="dxa"/>
            <w:tcBorders>
              <w:top w:val="nil"/>
              <w:left w:val="nil"/>
              <w:bottom w:val="nil"/>
              <w:right w:val="nil"/>
            </w:tcBorders>
            <w:shd w:val="clear" w:color="auto" w:fill="auto"/>
            <w:noWrap/>
            <w:vAlign w:val="bottom"/>
            <w:hideMark/>
          </w:tcPr>
          <w:p w:rsidR="00E825B9" w:rsidRPr="00E825B9" w:rsidP="00E825B9">
            <w:pPr>
              <w:spacing w:after="0" w:line="240" w:lineRule="auto"/>
              <w:rPr>
                <w:rFonts w:eastAsia="Times New Roman" w:cs="Times New Roman"/>
                <w:color w:val="000000"/>
                <w:szCs w:val="24"/>
                <w:lang w:eastAsia="en-GB"/>
              </w:rPr>
            </w:pPr>
          </w:p>
        </w:tc>
        <w:tc>
          <w:tcPr>
            <w:tcW w:w="2142" w:type="dxa"/>
            <w:tcBorders>
              <w:top w:val="nil"/>
              <w:left w:val="nil"/>
              <w:bottom w:val="nil"/>
              <w:right w:val="nil"/>
            </w:tcBorders>
            <w:shd w:val="clear" w:color="auto" w:fill="auto"/>
            <w:noWrap/>
            <w:vAlign w:val="bottom"/>
            <w:hideMark/>
          </w:tcPr>
          <w:p w:rsidR="00E825B9" w:rsidRPr="00E825B9" w:rsidP="00E825B9">
            <w:pPr>
              <w:spacing w:after="0" w:line="240" w:lineRule="auto"/>
              <w:rPr>
                <w:rFonts w:eastAsia="Times New Roman" w:cs="Times New Roman"/>
                <w:szCs w:val="24"/>
                <w:lang w:eastAsia="en-GB"/>
              </w:rPr>
            </w:pPr>
          </w:p>
        </w:tc>
      </w:tr>
      <w:tr w:rsidTr="00B456ED">
        <w:tblPrEx>
          <w:tblW w:w="5539" w:type="dxa"/>
          <w:tblLook w:val="04A0"/>
        </w:tblPrEx>
        <w:trPr>
          <w:trHeight w:val="221"/>
        </w:trPr>
        <w:tc>
          <w:tcPr>
            <w:tcW w:w="5539" w:type="dxa"/>
            <w:gridSpan w:val="2"/>
            <w:tcBorders>
              <w:top w:val="single" w:sz="8" w:space="0" w:color="auto"/>
              <w:left w:val="nil"/>
              <w:bottom w:val="single" w:sz="4" w:space="0" w:color="auto"/>
              <w:right w:val="nil"/>
            </w:tcBorders>
            <w:shd w:val="clear" w:color="auto" w:fill="auto"/>
            <w:noWrap/>
            <w:vAlign w:val="bottom"/>
            <w:hideMark/>
          </w:tcPr>
          <w:p w:rsidR="00E825B9" w:rsidRPr="00E825B9" w:rsidP="00E825B9">
            <w:pPr>
              <w:spacing w:after="0" w:line="240" w:lineRule="auto"/>
              <w:jc w:val="center"/>
              <w:rPr>
                <w:rFonts w:eastAsia="Times New Roman" w:cs="Times New Roman"/>
                <w:i/>
                <w:iCs/>
                <w:color w:val="000000"/>
                <w:szCs w:val="24"/>
                <w:lang w:eastAsia="en-GB"/>
              </w:rPr>
            </w:pPr>
            <w:r w:rsidRPr="00E825B9">
              <w:rPr>
                <w:rFonts w:eastAsia="Times New Roman" w:cs="Times New Roman"/>
                <w:i/>
                <w:iCs/>
                <w:color w:val="000000"/>
                <w:szCs w:val="24"/>
                <w:lang w:eastAsia="en-GB"/>
              </w:rPr>
              <w:t>Regression Statistics</w:t>
            </w:r>
          </w:p>
        </w:tc>
      </w:tr>
      <w:tr w:rsidTr="00B456ED">
        <w:tblPrEx>
          <w:tblW w:w="5539" w:type="dxa"/>
          <w:tblLook w:val="04A0"/>
        </w:tblPrEx>
        <w:trPr>
          <w:trHeight w:val="221"/>
        </w:trPr>
        <w:tc>
          <w:tcPr>
            <w:tcW w:w="3396" w:type="dxa"/>
            <w:tcBorders>
              <w:top w:val="nil"/>
              <w:left w:val="nil"/>
              <w:bottom w:val="nil"/>
              <w:right w:val="nil"/>
            </w:tcBorders>
            <w:shd w:val="clear" w:color="auto" w:fill="auto"/>
            <w:noWrap/>
            <w:vAlign w:val="bottom"/>
            <w:hideMark/>
          </w:tcPr>
          <w:p w:rsidR="00E825B9" w:rsidRPr="00E825B9" w:rsidP="00E825B9">
            <w:pPr>
              <w:spacing w:after="0" w:line="240" w:lineRule="auto"/>
              <w:rPr>
                <w:rFonts w:eastAsia="Times New Roman" w:cs="Times New Roman"/>
                <w:color w:val="000000"/>
                <w:szCs w:val="24"/>
                <w:lang w:eastAsia="en-GB"/>
              </w:rPr>
            </w:pPr>
            <w:r w:rsidRPr="00E825B9">
              <w:rPr>
                <w:rFonts w:eastAsia="Times New Roman" w:cs="Times New Roman"/>
                <w:color w:val="000000"/>
                <w:szCs w:val="24"/>
                <w:lang w:eastAsia="en-GB"/>
              </w:rPr>
              <w:t>Multiple R</w:t>
            </w:r>
          </w:p>
        </w:tc>
        <w:tc>
          <w:tcPr>
            <w:tcW w:w="2142" w:type="dxa"/>
            <w:tcBorders>
              <w:top w:val="nil"/>
              <w:left w:val="nil"/>
              <w:bottom w:val="nil"/>
              <w:right w:val="nil"/>
            </w:tcBorders>
            <w:shd w:val="clear" w:color="auto" w:fill="auto"/>
            <w:noWrap/>
            <w:vAlign w:val="bottom"/>
            <w:hideMark/>
          </w:tcPr>
          <w:p w:rsidR="00E825B9" w:rsidRPr="00E825B9" w:rsidP="00E825B9">
            <w:pPr>
              <w:spacing w:after="0" w:line="240" w:lineRule="auto"/>
              <w:jc w:val="right"/>
              <w:rPr>
                <w:rFonts w:eastAsia="Times New Roman" w:cs="Times New Roman"/>
                <w:color w:val="000000"/>
                <w:szCs w:val="24"/>
                <w:lang w:eastAsia="en-GB"/>
              </w:rPr>
            </w:pPr>
            <w:r w:rsidRPr="00E825B9">
              <w:rPr>
                <w:rFonts w:eastAsia="Times New Roman" w:cs="Times New Roman"/>
                <w:color w:val="000000"/>
                <w:szCs w:val="24"/>
                <w:lang w:eastAsia="en-GB"/>
              </w:rPr>
              <w:t>0.331978</w:t>
            </w:r>
          </w:p>
        </w:tc>
      </w:tr>
      <w:tr w:rsidTr="00B456ED">
        <w:tblPrEx>
          <w:tblW w:w="5539" w:type="dxa"/>
          <w:tblLook w:val="04A0"/>
        </w:tblPrEx>
        <w:trPr>
          <w:trHeight w:val="221"/>
        </w:trPr>
        <w:tc>
          <w:tcPr>
            <w:tcW w:w="3396" w:type="dxa"/>
            <w:tcBorders>
              <w:top w:val="nil"/>
              <w:left w:val="nil"/>
              <w:bottom w:val="nil"/>
              <w:right w:val="nil"/>
            </w:tcBorders>
            <w:shd w:val="clear" w:color="auto" w:fill="auto"/>
            <w:noWrap/>
            <w:vAlign w:val="bottom"/>
            <w:hideMark/>
          </w:tcPr>
          <w:p w:rsidR="00E825B9" w:rsidRPr="00E825B9" w:rsidP="00E825B9">
            <w:pPr>
              <w:spacing w:after="0" w:line="240" w:lineRule="auto"/>
              <w:rPr>
                <w:rFonts w:eastAsia="Times New Roman" w:cs="Times New Roman"/>
                <w:color w:val="000000"/>
                <w:szCs w:val="24"/>
                <w:lang w:eastAsia="en-GB"/>
              </w:rPr>
            </w:pPr>
            <w:r w:rsidRPr="00E825B9">
              <w:rPr>
                <w:rFonts w:eastAsia="Times New Roman" w:cs="Times New Roman"/>
                <w:color w:val="000000"/>
                <w:szCs w:val="24"/>
                <w:lang w:eastAsia="en-GB"/>
              </w:rPr>
              <w:t>R Square</w:t>
            </w:r>
          </w:p>
        </w:tc>
        <w:tc>
          <w:tcPr>
            <w:tcW w:w="2142" w:type="dxa"/>
            <w:tcBorders>
              <w:top w:val="nil"/>
              <w:left w:val="nil"/>
              <w:bottom w:val="nil"/>
              <w:right w:val="nil"/>
            </w:tcBorders>
            <w:shd w:val="clear" w:color="auto" w:fill="auto"/>
            <w:noWrap/>
            <w:vAlign w:val="bottom"/>
            <w:hideMark/>
          </w:tcPr>
          <w:p w:rsidR="00E825B9" w:rsidRPr="00E825B9" w:rsidP="00E825B9">
            <w:pPr>
              <w:spacing w:after="0" w:line="240" w:lineRule="auto"/>
              <w:jc w:val="right"/>
              <w:rPr>
                <w:rFonts w:eastAsia="Times New Roman" w:cs="Times New Roman"/>
                <w:color w:val="000000"/>
                <w:szCs w:val="24"/>
                <w:lang w:eastAsia="en-GB"/>
              </w:rPr>
            </w:pPr>
            <w:r w:rsidRPr="00E825B9">
              <w:rPr>
                <w:rFonts w:eastAsia="Times New Roman" w:cs="Times New Roman"/>
                <w:color w:val="000000"/>
                <w:szCs w:val="24"/>
                <w:lang w:eastAsia="en-GB"/>
              </w:rPr>
              <w:t>0.110209</w:t>
            </w:r>
          </w:p>
        </w:tc>
      </w:tr>
      <w:tr w:rsidTr="00B456ED">
        <w:tblPrEx>
          <w:tblW w:w="5539" w:type="dxa"/>
          <w:tblLook w:val="04A0"/>
        </w:tblPrEx>
        <w:trPr>
          <w:trHeight w:val="221"/>
        </w:trPr>
        <w:tc>
          <w:tcPr>
            <w:tcW w:w="3396" w:type="dxa"/>
            <w:tcBorders>
              <w:top w:val="nil"/>
              <w:left w:val="nil"/>
              <w:bottom w:val="nil"/>
              <w:right w:val="nil"/>
            </w:tcBorders>
            <w:shd w:val="clear" w:color="auto" w:fill="auto"/>
            <w:noWrap/>
            <w:vAlign w:val="bottom"/>
            <w:hideMark/>
          </w:tcPr>
          <w:p w:rsidR="00E825B9" w:rsidRPr="00E825B9" w:rsidP="00E825B9">
            <w:pPr>
              <w:spacing w:after="0" w:line="240" w:lineRule="auto"/>
              <w:rPr>
                <w:rFonts w:eastAsia="Times New Roman" w:cs="Times New Roman"/>
                <w:color w:val="000000"/>
                <w:szCs w:val="24"/>
                <w:lang w:eastAsia="en-GB"/>
              </w:rPr>
            </w:pPr>
            <w:r w:rsidRPr="00E825B9">
              <w:rPr>
                <w:rFonts w:eastAsia="Times New Roman" w:cs="Times New Roman"/>
                <w:color w:val="000000"/>
                <w:szCs w:val="24"/>
                <w:lang w:eastAsia="en-GB"/>
              </w:rPr>
              <w:t>Adjusted R Square</w:t>
            </w:r>
          </w:p>
        </w:tc>
        <w:tc>
          <w:tcPr>
            <w:tcW w:w="2142" w:type="dxa"/>
            <w:tcBorders>
              <w:top w:val="nil"/>
              <w:left w:val="nil"/>
              <w:bottom w:val="nil"/>
              <w:right w:val="nil"/>
            </w:tcBorders>
            <w:shd w:val="clear" w:color="auto" w:fill="auto"/>
            <w:noWrap/>
            <w:vAlign w:val="bottom"/>
            <w:hideMark/>
          </w:tcPr>
          <w:p w:rsidR="00E825B9" w:rsidRPr="00E825B9" w:rsidP="00E825B9">
            <w:pPr>
              <w:spacing w:after="0" w:line="240" w:lineRule="auto"/>
              <w:jc w:val="right"/>
              <w:rPr>
                <w:rFonts w:eastAsia="Times New Roman" w:cs="Times New Roman"/>
                <w:color w:val="000000"/>
                <w:szCs w:val="24"/>
                <w:lang w:eastAsia="en-GB"/>
              </w:rPr>
            </w:pPr>
            <w:r w:rsidRPr="00E825B9">
              <w:rPr>
                <w:rFonts w:eastAsia="Times New Roman" w:cs="Times New Roman"/>
                <w:color w:val="000000"/>
                <w:szCs w:val="24"/>
                <w:lang w:eastAsia="en-GB"/>
              </w:rPr>
              <w:t>0.109653</w:t>
            </w:r>
          </w:p>
        </w:tc>
      </w:tr>
      <w:tr w:rsidTr="00B456ED">
        <w:tblPrEx>
          <w:tblW w:w="5539" w:type="dxa"/>
          <w:tblLook w:val="04A0"/>
        </w:tblPrEx>
        <w:trPr>
          <w:trHeight w:val="221"/>
        </w:trPr>
        <w:tc>
          <w:tcPr>
            <w:tcW w:w="3396" w:type="dxa"/>
            <w:tcBorders>
              <w:top w:val="nil"/>
              <w:left w:val="nil"/>
              <w:bottom w:val="nil"/>
              <w:right w:val="nil"/>
            </w:tcBorders>
            <w:shd w:val="clear" w:color="auto" w:fill="auto"/>
            <w:noWrap/>
            <w:vAlign w:val="bottom"/>
            <w:hideMark/>
          </w:tcPr>
          <w:p w:rsidR="00E825B9" w:rsidRPr="00E825B9" w:rsidP="00E825B9">
            <w:pPr>
              <w:spacing w:after="0" w:line="240" w:lineRule="auto"/>
              <w:rPr>
                <w:rFonts w:eastAsia="Times New Roman" w:cs="Times New Roman"/>
                <w:color w:val="000000"/>
                <w:szCs w:val="24"/>
                <w:lang w:eastAsia="en-GB"/>
              </w:rPr>
            </w:pPr>
            <w:r w:rsidRPr="00E825B9">
              <w:rPr>
                <w:rFonts w:eastAsia="Times New Roman" w:cs="Times New Roman"/>
                <w:color w:val="000000"/>
                <w:szCs w:val="24"/>
                <w:lang w:eastAsia="en-GB"/>
              </w:rPr>
              <w:t>Standard Error</w:t>
            </w:r>
          </w:p>
        </w:tc>
        <w:tc>
          <w:tcPr>
            <w:tcW w:w="2142" w:type="dxa"/>
            <w:tcBorders>
              <w:top w:val="nil"/>
              <w:left w:val="nil"/>
              <w:bottom w:val="nil"/>
              <w:right w:val="nil"/>
            </w:tcBorders>
            <w:shd w:val="clear" w:color="auto" w:fill="auto"/>
            <w:noWrap/>
            <w:vAlign w:val="bottom"/>
            <w:hideMark/>
          </w:tcPr>
          <w:p w:rsidR="00E825B9" w:rsidRPr="00E825B9" w:rsidP="00E825B9">
            <w:pPr>
              <w:spacing w:after="0" w:line="240" w:lineRule="auto"/>
              <w:jc w:val="right"/>
              <w:rPr>
                <w:rFonts w:eastAsia="Times New Roman" w:cs="Times New Roman"/>
                <w:color w:val="000000"/>
                <w:szCs w:val="24"/>
                <w:lang w:eastAsia="en-GB"/>
              </w:rPr>
            </w:pPr>
            <w:r w:rsidRPr="00E825B9">
              <w:rPr>
                <w:rFonts w:eastAsia="Times New Roman" w:cs="Times New Roman"/>
                <w:color w:val="000000"/>
                <w:szCs w:val="24"/>
                <w:lang w:eastAsia="en-GB"/>
              </w:rPr>
              <w:t>3.808915</w:t>
            </w:r>
          </w:p>
        </w:tc>
      </w:tr>
      <w:tr w:rsidTr="00B456ED">
        <w:tblPrEx>
          <w:tblW w:w="5539" w:type="dxa"/>
          <w:tblLook w:val="04A0"/>
        </w:tblPrEx>
        <w:trPr>
          <w:trHeight w:val="231"/>
        </w:trPr>
        <w:tc>
          <w:tcPr>
            <w:tcW w:w="3396" w:type="dxa"/>
            <w:tcBorders>
              <w:top w:val="nil"/>
              <w:left w:val="nil"/>
              <w:bottom w:val="single" w:sz="8" w:space="0" w:color="auto"/>
              <w:right w:val="nil"/>
            </w:tcBorders>
            <w:shd w:val="clear" w:color="auto" w:fill="auto"/>
            <w:noWrap/>
            <w:vAlign w:val="bottom"/>
            <w:hideMark/>
          </w:tcPr>
          <w:p w:rsidR="00E825B9" w:rsidRPr="00E825B9" w:rsidP="00E825B9">
            <w:pPr>
              <w:spacing w:after="0" w:line="240" w:lineRule="auto"/>
              <w:rPr>
                <w:rFonts w:eastAsia="Times New Roman" w:cs="Times New Roman"/>
                <w:color w:val="000000"/>
                <w:szCs w:val="24"/>
                <w:lang w:eastAsia="en-GB"/>
              </w:rPr>
            </w:pPr>
            <w:r w:rsidRPr="00E825B9">
              <w:rPr>
                <w:rFonts w:eastAsia="Times New Roman" w:cs="Times New Roman"/>
                <w:color w:val="000000"/>
                <w:szCs w:val="24"/>
                <w:lang w:eastAsia="en-GB"/>
              </w:rPr>
              <w:t>Observations</w:t>
            </w:r>
          </w:p>
        </w:tc>
        <w:tc>
          <w:tcPr>
            <w:tcW w:w="2142" w:type="dxa"/>
            <w:tcBorders>
              <w:top w:val="nil"/>
              <w:left w:val="nil"/>
              <w:bottom w:val="single" w:sz="8" w:space="0" w:color="auto"/>
              <w:right w:val="nil"/>
            </w:tcBorders>
            <w:shd w:val="clear" w:color="auto" w:fill="auto"/>
            <w:noWrap/>
            <w:vAlign w:val="bottom"/>
            <w:hideMark/>
          </w:tcPr>
          <w:p w:rsidR="00E825B9" w:rsidRPr="00E825B9" w:rsidP="00E825B9">
            <w:pPr>
              <w:spacing w:after="0" w:line="240" w:lineRule="auto"/>
              <w:jc w:val="right"/>
              <w:rPr>
                <w:rFonts w:eastAsia="Times New Roman" w:cs="Times New Roman"/>
                <w:color w:val="000000"/>
                <w:szCs w:val="24"/>
                <w:lang w:eastAsia="en-GB"/>
              </w:rPr>
            </w:pPr>
            <w:r w:rsidRPr="00E825B9">
              <w:rPr>
                <w:rFonts w:eastAsia="Times New Roman" w:cs="Times New Roman"/>
                <w:color w:val="000000"/>
                <w:szCs w:val="24"/>
                <w:lang w:eastAsia="en-GB"/>
              </w:rPr>
              <w:t>9602</w:t>
            </w:r>
          </w:p>
        </w:tc>
      </w:tr>
    </w:tbl>
    <w:p w:rsidR="00EA766C" w:rsidRPr="00B456ED" w:rsidP="00FE22C7">
      <w:pPr>
        <w:rPr>
          <w:rFonts w:cs="Times New Roman"/>
          <w:szCs w:val="24"/>
          <w:lang w:val="en-US"/>
        </w:rPr>
      </w:pPr>
    </w:p>
    <w:p w:rsidR="00B456ED" w:rsidRPr="00B456ED" w:rsidP="00B456ED">
      <w:pPr>
        <w:spacing w:line="480" w:lineRule="auto"/>
        <w:jc w:val="both"/>
        <w:rPr>
          <w:rFonts w:cs="Times New Roman"/>
          <w:szCs w:val="24"/>
          <w:lang w:val="en-US"/>
        </w:rPr>
      </w:pPr>
      <w:r w:rsidRPr="00B456ED">
        <w:rPr>
          <w:rFonts w:cs="Times New Roman"/>
          <w:szCs w:val="24"/>
          <w:lang w:val="en-US"/>
        </w:rPr>
        <w:t>The summary output shows that the correlation coefficient was 0.1102. This shows that the patient characteristics in the study explain 11% of the BMI scores.</w:t>
      </w:r>
    </w:p>
    <w:tbl>
      <w:tblPr>
        <w:tblW w:w="6083" w:type="dxa"/>
        <w:tblLook w:val="04A0"/>
      </w:tblPr>
      <w:tblGrid>
        <w:gridCol w:w="1283"/>
        <w:gridCol w:w="960"/>
        <w:gridCol w:w="1116"/>
        <w:gridCol w:w="1116"/>
        <w:gridCol w:w="1116"/>
        <w:gridCol w:w="1403"/>
      </w:tblGrid>
      <w:tr w:rsidTr="00B456ED">
        <w:tblPrEx>
          <w:tblW w:w="6083" w:type="dxa"/>
          <w:tblLook w:val="04A0"/>
        </w:tblPrEx>
        <w:trPr>
          <w:trHeight w:val="300"/>
        </w:trPr>
        <w:tc>
          <w:tcPr>
            <w:tcW w:w="1003" w:type="dxa"/>
            <w:tcBorders>
              <w:top w:val="nil"/>
              <w:left w:val="nil"/>
              <w:bottom w:val="nil"/>
              <w:right w:val="nil"/>
            </w:tcBorders>
            <w:shd w:val="clear" w:color="auto" w:fill="auto"/>
            <w:noWrap/>
            <w:vAlign w:val="bottom"/>
            <w:hideMark/>
          </w:tcPr>
          <w:p w:rsidR="00B456ED" w:rsidRPr="00B456ED" w:rsidP="00B456ED">
            <w:pPr>
              <w:spacing w:after="0" w:line="240" w:lineRule="auto"/>
              <w:rPr>
                <w:rFonts w:eastAsia="Times New Roman" w:cs="Times New Roman"/>
                <w:color w:val="000000"/>
                <w:szCs w:val="24"/>
                <w:lang w:eastAsia="en-GB"/>
              </w:rPr>
            </w:pPr>
            <w:r w:rsidRPr="00B456ED">
              <w:rPr>
                <w:rFonts w:eastAsia="Times New Roman" w:cs="Times New Roman"/>
                <w:color w:val="000000"/>
                <w:szCs w:val="24"/>
                <w:lang w:eastAsia="en-GB"/>
              </w:rPr>
              <w:t>ANOVA</w:t>
            </w:r>
          </w:p>
        </w:tc>
        <w:tc>
          <w:tcPr>
            <w:tcW w:w="960" w:type="dxa"/>
            <w:tcBorders>
              <w:top w:val="nil"/>
              <w:left w:val="nil"/>
              <w:bottom w:val="nil"/>
              <w:right w:val="nil"/>
            </w:tcBorders>
            <w:shd w:val="clear" w:color="auto" w:fill="auto"/>
            <w:noWrap/>
            <w:vAlign w:val="bottom"/>
            <w:hideMark/>
          </w:tcPr>
          <w:p w:rsidR="00B456ED" w:rsidRPr="00B456ED" w:rsidP="00B456ED">
            <w:pPr>
              <w:spacing w:after="0" w:line="240" w:lineRule="auto"/>
              <w:rPr>
                <w:rFonts w:eastAsia="Times New Roman" w:cs="Times New Roman"/>
                <w:color w:val="000000"/>
                <w:szCs w:val="24"/>
                <w:lang w:eastAsia="en-GB"/>
              </w:rPr>
            </w:pPr>
          </w:p>
        </w:tc>
        <w:tc>
          <w:tcPr>
            <w:tcW w:w="960" w:type="dxa"/>
            <w:tcBorders>
              <w:top w:val="nil"/>
              <w:left w:val="nil"/>
              <w:bottom w:val="nil"/>
              <w:right w:val="nil"/>
            </w:tcBorders>
            <w:shd w:val="clear" w:color="auto" w:fill="auto"/>
            <w:noWrap/>
            <w:vAlign w:val="bottom"/>
            <w:hideMark/>
          </w:tcPr>
          <w:p w:rsidR="00B456ED" w:rsidRPr="00B456ED" w:rsidP="00B456ED">
            <w:pPr>
              <w:spacing w:after="0" w:line="240" w:lineRule="auto"/>
              <w:rPr>
                <w:rFonts w:eastAsia="Times New Roman" w:cs="Times New Roman"/>
                <w:szCs w:val="24"/>
                <w:lang w:eastAsia="en-GB"/>
              </w:rPr>
            </w:pPr>
          </w:p>
        </w:tc>
        <w:tc>
          <w:tcPr>
            <w:tcW w:w="960" w:type="dxa"/>
            <w:tcBorders>
              <w:top w:val="nil"/>
              <w:left w:val="nil"/>
              <w:bottom w:val="nil"/>
              <w:right w:val="nil"/>
            </w:tcBorders>
            <w:shd w:val="clear" w:color="auto" w:fill="auto"/>
            <w:noWrap/>
            <w:vAlign w:val="bottom"/>
            <w:hideMark/>
          </w:tcPr>
          <w:p w:rsidR="00B456ED" w:rsidRPr="00B456ED" w:rsidP="00B456ED">
            <w:pPr>
              <w:spacing w:after="0" w:line="240" w:lineRule="auto"/>
              <w:rPr>
                <w:rFonts w:eastAsia="Times New Roman" w:cs="Times New Roman"/>
                <w:szCs w:val="24"/>
                <w:lang w:eastAsia="en-GB"/>
              </w:rPr>
            </w:pPr>
          </w:p>
        </w:tc>
        <w:tc>
          <w:tcPr>
            <w:tcW w:w="960" w:type="dxa"/>
            <w:tcBorders>
              <w:top w:val="nil"/>
              <w:left w:val="nil"/>
              <w:bottom w:val="nil"/>
              <w:right w:val="nil"/>
            </w:tcBorders>
            <w:shd w:val="clear" w:color="auto" w:fill="auto"/>
            <w:noWrap/>
            <w:vAlign w:val="bottom"/>
            <w:hideMark/>
          </w:tcPr>
          <w:p w:rsidR="00B456ED" w:rsidRPr="00B456ED" w:rsidP="00B456ED">
            <w:pPr>
              <w:spacing w:after="0" w:line="240" w:lineRule="auto"/>
              <w:rPr>
                <w:rFonts w:eastAsia="Times New Roman" w:cs="Times New Roman"/>
                <w:szCs w:val="24"/>
                <w:lang w:eastAsia="en-GB"/>
              </w:rPr>
            </w:pPr>
          </w:p>
        </w:tc>
        <w:tc>
          <w:tcPr>
            <w:tcW w:w="1240" w:type="dxa"/>
            <w:tcBorders>
              <w:top w:val="nil"/>
              <w:left w:val="nil"/>
              <w:bottom w:val="nil"/>
              <w:right w:val="nil"/>
            </w:tcBorders>
            <w:shd w:val="clear" w:color="auto" w:fill="auto"/>
            <w:noWrap/>
            <w:vAlign w:val="bottom"/>
            <w:hideMark/>
          </w:tcPr>
          <w:p w:rsidR="00B456ED" w:rsidRPr="00B456ED" w:rsidP="00B456ED">
            <w:pPr>
              <w:spacing w:after="0" w:line="240" w:lineRule="auto"/>
              <w:rPr>
                <w:rFonts w:eastAsia="Times New Roman" w:cs="Times New Roman"/>
                <w:szCs w:val="24"/>
                <w:lang w:eastAsia="en-GB"/>
              </w:rPr>
            </w:pPr>
          </w:p>
        </w:tc>
      </w:tr>
      <w:tr w:rsidTr="00B456ED">
        <w:tblPrEx>
          <w:tblW w:w="6083" w:type="dxa"/>
          <w:tblLook w:val="04A0"/>
        </w:tblPrEx>
        <w:trPr>
          <w:trHeight w:val="288"/>
        </w:trPr>
        <w:tc>
          <w:tcPr>
            <w:tcW w:w="1003" w:type="dxa"/>
            <w:tcBorders>
              <w:top w:val="single" w:sz="8" w:space="0" w:color="auto"/>
              <w:left w:val="nil"/>
              <w:bottom w:val="single" w:sz="4" w:space="0" w:color="auto"/>
              <w:right w:val="nil"/>
            </w:tcBorders>
            <w:shd w:val="clear" w:color="auto" w:fill="auto"/>
            <w:noWrap/>
            <w:vAlign w:val="bottom"/>
            <w:hideMark/>
          </w:tcPr>
          <w:p w:rsidR="00B456ED" w:rsidRPr="00B456ED" w:rsidP="00B456ED">
            <w:pPr>
              <w:spacing w:after="0" w:line="240" w:lineRule="auto"/>
              <w:jc w:val="center"/>
              <w:rPr>
                <w:rFonts w:eastAsia="Times New Roman" w:cs="Times New Roman"/>
                <w:i/>
                <w:iCs/>
                <w:color w:val="000000"/>
                <w:szCs w:val="24"/>
                <w:lang w:eastAsia="en-GB"/>
              </w:rPr>
            </w:pPr>
            <w:r w:rsidRPr="00B456ED">
              <w:rPr>
                <w:rFonts w:eastAsia="Times New Roman" w:cs="Times New Roman"/>
                <w:i/>
                <w:iCs/>
                <w:color w:val="000000"/>
                <w:szCs w:val="24"/>
                <w:lang w:eastAsia="en-GB"/>
              </w:rPr>
              <w:t> </w:t>
            </w:r>
          </w:p>
        </w:tc>
        <w:tc>
          <w:tcPr>
            <w:tcW w:w="960" w:type="dxa"/>
            <w:tcBorders>
              <w:top w:val="single" w:sz="8" w:space="0" w:color="auto"/>
              <w:left w:val="nil"/>
              <w:bottom w:val="single" w:sz="4" w:space="0" w:color="auto"/>
              <w:right w:val="nil"/>
            </w:tcBorders>
            <w:shd w:val="clear" w:color="auto" w:fill="auto"/>
            <w:noWrap/>
            <w:vAlign w:val="bottom"/>
            <w:hideMark/>
          </w:tcPr>
          <w:p w:rsidR="00B456ED" w:rsidRPr="00B456ED" w:rsidP="00B456ED">
            <w:pPr>
              <w:spacing w:after="0" w:line="240" w:lineRule="auto"/>
              <w:jc w:val="center"/>
              <w:rPr>
                <w:rFonts w:eastAsia="Times New Roman" w:cs="Times New Roman"/>
                <w:i/>
                <w:iCs/>
                <w:color w:val="000000"/>
                <w:szCs w:val="24"/>
                <w:lang w:eastAsia="en-GB"/>
              </w:rPr>
            </w:pPr>
            <w:r w:rsidRPr="00B456ED">
              <w:rPr>
                <w:rFonts w:eastAsia="Times New Roman" w:cs="Times New Roman"/>
                <w:i/>
                <w:iCs/>
                <w:color w:val="000000"/>
                <w:szCs w:val="24"/>
                <w:lang w:eastAsia="en-GB"/>
              </w:rPr>
              <w:t>df</w:t>
            </w:r>
          </w:p>
        </w:tc>
        <w:tc>
          <w:tcPr>
            <w:tcW w:w="960" w:type="dxa"/>
            <w:tcBorders>
              <w:top w:val="single" w:sz="8" w:space="0" w:color="auto"/>
              <w:left w:val="nil"/>
              <w:bottom w:val="single" w:sz="4" w:space="0" w:color="auto"/>
              <w:right w:val="nil"/>
            </w:tcBorders>
            <w:shd w:val="clear" w:color="auto" w:fill="auto"/>
            <w:noWrap/>
            <w:vAlign w:val="bottom"/>
            <w:hideMark/>
          </w:tcPr>
          <w:p w:rsidR="00B456ED" w:rsidRPr="00B456ED" w:rsidP="00B456ED">
            <w:pPr>
              <w:spacing w:after="0" w:line="240" w:lineRule="auto"/>
              <w:jc w:val="center"/>
              <w:rPr>
                <w:rFonts w:eastAsia="Times New Roman" w:cs="Times New Roman"/>
                <w:i/>
                <w:iCs/>
                <w:color w:val="000000"/>
                <w:szCs w:val="24"/>
                <w:lang w:eastAsia="en-GB"/>
              </w:rPr>
            </w:pPr>
            <w:r w:rsidRPr="00B456ED">
              <w:rPr>
                <w:rFonts w:eastAsia="Times New Roman" w:cs="Times New Roman"/>
                <w:i/>
                <w:iCs/>
                <w:color w:val="000000"/>
                <w:szCs w:val="24"/>
                <w:lang w:eastAsia="en-GB"/>
              </w:rPr>
              <w:t>SS</w:t>
            </w:r>
          </w:p>
        </w:tc>
        <w:tc>
          <w:tcPr>
            <w:tcW w:w="960" w:type="dxa"/>
            <w:tcBorders>
              <w:top w:val="single" w:sz="8" w:space="0" w:color="auto"/>
              <w:left w:val="nil"/>
              <w:bottom w:val="single" w:sz="4" w:space="0" w:color="auto"/>
              <w:right w:val="nil"/>
            </w:tcBorders>
            <w:shd w:val="clear" w:color="auto" w:fill="auto"/>
            <w:noWrap/>
            <w:vAlign w:val="bottom"/>
            <w:hideMark/>
          </w:tcPr>
          <w:p w:rsidR="00B456ED" w:rsidRPr="00B456ED" w:rsidP="00B456ED">
            <w:pPr>
              <w:spacing w:after="0" w:line="240" w:lineRule="auto"/>
              <w:jc w:val="center"/>
              <w:rPr>
                <w:rFonts w:eastAsia="Times New Roman" w:cs="Times New Roman"/>
                <w:i/>
                <w:iCs/>
                <w:color w:val="000000"/>
                <w:szCs w:val="24"/>
                <w:lang w:eastAsia="en-GB"/>
              </w:rPr>
            </w:pPr>
            <w:r w:rsidRPr="00B456ED">
              <w:rPr>
                <w:rFonts w:eastAsia="Times New Roman" w:cs="Times New Roman"/>
                <w:i/>
                <w:iCs/>
                <w:color w:val="000000"/>
                <w:szCs w:val="24"/>
                <w:lang w:eastAsia="en-GB"/>
              </w:rPr>
              <w:t>MS</w:t>
            </w:r>
          </w:p>
        </w:tc>
        <w:tc>
          <w:tcPr>
            <w:tcW w:w="960" w:type="dxa"/>
            <w:tcBorders>
              <w:top w:val="single" w:sz="8" w:space="0" w:color="auto"/>
              <w:left w:val="nil"/>
              <w:bottom w:val="single" w:sz="4" w:space="0" w:color="auto"/>
              <w:right w:val="nil"/>
            </w:tcBorders>
            <w:shd w:val="clear" w:color="auto" w:fill="auto"/>
            <w:noWrap/>
            <w:vAlign w:val="bottom"/>
            <w:hideMark/>
          </w:tcPr>
          <w:p w:rsidR="00B456ED" w:rsidRPr="00B456ED" w:rsidP="00B456ED">
            <w:pPr>
              <w:spacing w:after="0" w:line="240" w:lineRule="auto"/>
              <w:jc w:val="center"/>
              <w:rPr>
                <w:rFonts w:eastAsia="Times New Roman" w:cs="Times New Roman"/>
                <w:i/>
                <w:iCs/>
                <w:color w:val="000000"/>
                <w:szCs w:val="24"/>
                <w:lang w:eastAsia="en-GB"/>
              </w:rPr>
            </w:pPr>
            <w:r w:rsidRPr="00B456ED">
              <w:rPr>
                <w:rFonts w:eastAsia="Times New Roman" w:cs="Times New Roman"/>
                <w:i/>
                <w:iCs/>
                <w:color w:val="000000"/>
                <w:szCs w:val="24"/>
                <w:lang w:eastAsia="en-GB"/>
              </w:rPr>
              <w:t>F</w:t>
            </w:r>
          </w:p>
        </w:tc>
        <w:tc>
          <w:tcPr>
            <w:tcW w:w="1240" w:type="dxa"/>
            <w:tcBorders>
              <w:top w:val="single" w:sz="8" w:space="0" w:color="auto"/>
              <w:left w:val="nil"/>
              <w:bottom w:val="single" w:sz="4" w:space="0" w:color="auto"/>
              <w:right w:val="nil"/>
            </w:tcBorders>
            <w:shd w:val="clear" w:color="auto" w:fill="auto"/>
            <w:noWrap/>
            <w:vAlign w:val="bottom"/>
            <w:hideMark/>
          </w:tcPr>
          <w:p w:rsidR="00B456ED" w:rsidRPr="00B456ED" w:rsidP="00B456ED">
            <w:pPr>
              <w:spacing w:after="0" w:line="240" w:lineRule="auto"/>
              <w:jc w:val="center"/>
              <w:rPr>
                <w:rFonts w:eastAsia="Times New Roman" w:cs="Times New Roman"/>
                <w:i/>
                <w:iCs/>
                <w:color w:val="000000"/>
                <w:szCs w:val="24"/>
                <w:lang w:eastAsia="en-GB"/>
              </w:rPr>
            </w:pPr>
            <w:r w:rsidRPr="00B456ED">
              <w:rPr>
                <w:rFonts w:eastAsia="Times New Roman" w:cs="Times New Roman"/>
                <w:i/>
                <w:iCs/>
                <w:color w:val="000000"/>
                <w:szCs w:val="24"/>
                <w:lang w:eastAsia="en-GB"/>
              </w:rPr>
              <w:t>Significance F</w:t>
            </w:r>
          </w:p>
        </w:tc>
      </w:tr>
      <w:tr w:rsidTr="00B456ED">
        <w:tblPrEx>
          <w:tblW w:w="6083" w:type="dxa"/>
          <w:tblLook w:val="04A0"/>
        </w:tblPrEx>
        <w:trPr>
          <w:trHeight w:val="288"/>
        </w:trPr>
        <w:tc>
          <w:tcPr>
            <w:tcW w:w="1003" w:type="dxa"/>
            <w:tcBorders>
              <w:top w:val="nil"/>
              <w:left w:val="nil"/>
              <w:bottom w:val="nil"/>
              <w:right w:val="nil"/>
            </w:tcBorders>
            <w:shd w:val="clear" w:color="auto" w:fill="auto"/>
            <w:noWrap/>
            <w:vAlign w:val="bottom"/>
            <w:hideMark/>
          </w:tcPr>
          <w:p w:rsidR="00B456ED" w:rsidRPr="00B456ED" w:rsidP="00B456ED">
            <w:pPr>
              <w:spacing w:after="0" w:line="240" w:lineRule="auto"/>
              <w:rPr>
                <w:rFonts w:eastAsia="Times New Roman" w:cs="Times New Roman"/>
                <w:color w:val="000000"/>
                <w:szCs w:val="24"/>
                <w:lang w:eastAsia="en-GB"/>
              </w:rPr>
            </w:pPr>
            <w:r w:rsidRPr="00B456ED">
              <w:rPr>
                <w:rFonts w:eastAsia="Times New Roman" w:cs="Times New Roman"/>
                <w:color w:val="000000"/>
                <w:szCs w:val="24"/>
                <w:lang w:eastAsia="en-GB"/>
              </w:rPr>
              <w:t>Regression</w:t>
            </w:r>
          </w:p>
        </w:tc>
        <w:tc>
          <w:tcPr>
            <w:tcW w:w="960" w:type="dxa"/>
            <w:tcBorders>
              <w:top w:val="nil"/>
              <w:left w:val="nil"/>
              <w:bottom w:val="nil"/>
              <w:right w:val="nil"/>
            </w:tcBorders>
            <w:shd w:val="clear" w:color="auto" w:fill="auto"/>
            <w:noWrap/>
            <w:vAlign w:val="bottom"/>
            <w:hideMark/>
          </w:tcPr>
          <w:p w:rsidR="00B456ED" w:rsidRPr="00B456ED" w:rsidP="00B456ED">
            <w:pPr>
              <w:spacing w:after="0" w:line="240" w:lineRule="auto"/>
              <w:jc w:val="right"/>
              <w:rPr>
                <w:rFonts w:eastAsia="Times New Roman" w:cs="Times New Roman"/>
                <w:color w:val="000000"/>
                <w:szCs w:val="24"/>
                <w:lang w:eastAsia="en-GB"/>
              </w:rPr>
            </w:pPr>
            <w:r w:rsidRPr="00B456ED">
              <w:rPr>
                <w:rFonts w:eastAsia="Times New Roman" w:cs="Times New Roman"/>
                <w:color w:val="000000"/>
                <w:szCs w:val="24"/>
                <w:lang w:eastAsia="en-GB"/>
              </w:rPr>
              <w:t>6</w:t>
            </w:r>
          </w:p>
        </w:tc>
        <w:tc>
          <w:tcPr>
            <w:tcW w:w="960" w:type="dxa"/>
            <w:tcBorders>
              <w:top w:val="nil"/>
              <w:left w:val="nil"/>
              <w:bottom w:val="nil"/>
              <w:right w:val="nil"/>
            </w:tcBorders>
            <w:shd w:val="clear" w:color="auto" w:fill="auto"/>
            <w:noWrap/>
            <w:vAlign w:val="bottom"/>
            <w:hideMark/>
          </w:tcPr>
          <w:p w:rsidR="00B456ED" w:rsidRPr="00B456ED" w:rsidP="00B456ED">
            <w:pPr>
              <w:spacing w:after="0" w:line="240" w:lineRule="auto"/>
              <w:jc w:val="right"/>
              <w:rPr>
                <w:rFonts w:eastAsia="Times New Roman" w:cs="Times New Roman"/>
                <w:color w:val="000000"/>
                <w:szCs w:val="24"/>
                <w:lang w:eastAsia="en-GB"/>
              </w:rPr>
            </w:pPr>
            <w:r w:rsidRPr="00B456ED">
              <w:rPr>
                <w:rFonts w:eastAsia="Times New Roman" w:cs="Times New Roman"/>
                <w:color w:val="000000"/>
                <w:szCs w:val="24"/>
                <w:lang w:eastAsia="en-GB"/>
              </w:rPr>
              <w:t>17241.61</w:t>
            </w:r>
          </w:p>
        </w:tc>
        <w:tc>
          <w:tcPr>
            <w:tcW w:w="960" w:type="dxa"/>
            <w:tcBorders>
              <w:top w:val="nil"/>
              <w:left w:val="nil"/>
              <w:bottom w:val="nil"/>
              <w:right w:val="nil"/>
            </w:tcBorders>
            <w:shd w:val="clear" w:color="auto" w:fill="auto"/>
            <w:noWrap/>
            <w:vAlign w:val="bottom"/>
            <w:hideMark/>
          </w:tcPr>
          <w:p w:rsidR="00B456ED" w:rsidRPr="00B456ED" w:rsidP="00B456ED">
            <w:pPr>
              <w:spacing w:after="0" w:line="240" w:lineRule="auto"/>
              <w:jc w:val="right"/>
              <w:rPr>
                <w:rFonts w:eastAsia="Times New Roman" w:cs="Times New Roman"/>
                <w:color w:val="000000"/>
                <w:szCs w:val="24"/>
                <w:lang w:eastAsia="en-GB"/>
              </w:rPr>
            </w:pPr>
            <w:r w:rsidRPr="00B456ED">
              <w:rPr>
                <w:rFonts w:eastAsia="Times New Roman" w:cs="Times New Roman"/>
                <w:color w:val="000000"/>
                <w:szCs w:val="24"/>
                <w:lang w:eastAsia="en-GB"/>
              </w:rPr>
              <w:t>2873.602</w:t>
            </w:r>
          </w:p>
        </w:tc>
        <w:tc>
          <w:tcPr>
            <w:tcW w:w="960" w:type="dxa"/>
            <w:tcBorders>
              <w:top w:val="nil"/>
              <w:left w:val="nil"/>
              <w:bottom w:val="nil"/>
              <w:right w:val="nil"/>
            </w:tcBorders>
            <w:shd w:val="clear" w:color="auto" w:fill="auto"/>
            <w:noWrap/>
            <w:vAlign w:val="bottom"/>
            <w:hideMark/>
          </w:tcPr>
          <w:p w:rsidR="00B456ED" w:rsidRPr="00B456ED" w:rsidP="00B456ED">
            <w:pPr>
              <w:spacing w:after="0" w:line="240" w:lineRule="auto"/>
              <w:jc w:val="right"/>
              <w:rPr>
                <w:rFonts w:eastAsia="Times New Roman" w:cs="Times New Roman"/>
                <w:color w:val="000000"/>
                <w:szCs w:val="24"/>
                <w:lang w:eastAsia="en-GB"/>
              </w:rPr>
            </w:pPr>
            <w:r w:rsidRPr="00B456ED">
              <w:rPr>
                <w:rFonts w:eastAsia="Times New Roman" w:cs="Times New Roman"/>
                <w:color w:val="000000"/>
                <w:szCs w:val="24"/>
                <w:lang w:eastAsia="en-GB"/>
              </w:rPr>
              <w:t>198.0724</w:t>
            </w:r>
          </w:p>
        </w:tc>
        <w:tc>
          <w:tcPr>
            <w:tcW w:w="1240" w:type="dxa"/>
            <w:tcBorders>
              <w:top w:val="nil"/>
              <w:left w:val="nil"/>
              <w:bottom w:val="nil"/>
              <w:right w:val="nil"/>
            </w:tcBorders>
            <w:shd w:val="clear" w:color="auto" w:fill="auto"/>
            <w:noWrap/>
            <w:vAlign w:val="bottom"/>
            <w:hideMark/>
          </w:tcPr>
          <w:p w:rsidR="00B456ED" w:rsidRPr="00B456ED" w:rsidP="00B456ED">
            <w:pPr>
              <w:spacing w:after="0" w:line="240" w:lineRule="auto"/>
              <w:jc w:val="right"/>
              <w:rPr>
                <w:rFonts w:eastAsia="Times New Roman" w:cs="Times New Roman"/>
                <w:color w:val="000000"/>
                <w:szCs w:val="24"/>
                <w:lang w:eastAsia="en-GB"/>
              </w:rPr>
            </w:pPr>
            <w:r w:rsidRPr="00B456ED">
              <w:rPr>
                <w:rFonts w:eastAsia="Times New Roman" w:cs="Times New Roman"/>
                <w:color w:val="000000"/>
                <w:szCs w:val="24"/>
                <w:lang w:eastAsia="en-GB"/>
              </w:rPr>
              <w:t>7.2E-239</w:t>
            </w:r>
          </w:p>
        </w:tc>
      </w:tr>
      <w:tr w:rsidTr="00B456ED">
        <w:tblPrEx>
          <w:tblW w:w="6083" w:type="dxa"/>
          <w:tblLook w:val="04A0"/>
        </w:tblPrEx>
        <w:trPr>
          <w:trHeight w:val="288"/>
        </w:trPr>
        <w:tc>
          <w:tcPr>
            <w:tcW w:w="1003" w:type="dxa"/>
            <w:tcBorders>
              <w:top w:val="nil"/>
              <w:left w:val="nil"/>
              <w:bottom w:val="nil"/>
              <w:right w:val="nil"/>
            </w:tcBorders>
            <w:shd w:val="clear" w:color="auto" w:fill="auto"/>
            <w:noWrap/>
            <w:vAlign w:val="bottom"/>
            <w:hideMark/>
          </w:tcPr>
          <w:p w:rsidR="00B456ED" w:rsidRPr="00B456ED" w:rsidP="00B456ED">
            <w:pPr>
              <w:spacing w:after="0" w:line="240" w:lineRule="auto"/>
              <w:rPr>
                <w:rFonts w:eastAsia="Times New Roman" w:cs="Times New Roman"/>
                <w:color w:val="000000"/>
                <w:szCs w:val="24"/>
                <w:lang w:eastAsia="en-GB"/>
              </w:rPr>
            </w:pPr>
            <w:r w:rsidRPr="00B456ED">
              <w:rPr>
                <w:rFonts w:eastAsia="Times New Roman" w:cs="Times New Roman"/>
                <w:color w:val="000000"/>
                <w:szCs w:val="24"/>
                <w:lang w:eastAsia="en-GB"/>
              </w:rPr>
              <w:t>Residual</w:t>
            </w:r>
          </w:p>
        </w:tc>
        <w:tc>
          <w:tcPr>
            <w:tcW w:w="960" w:type="dxa"/>
            <w:tcBorders>
              <w:top w:val="nil"/>
              <w:left w:val="nil"/>
              <w:bottom w:val="nil"/>
              <w:right w:val="nil"/>
            </w:tcBorders>
            <w:shd w:val="clear" w:color="auto" w:fill="auto"/>
            <w:noWrap/>
            <w:vAlign w:val="bottom"/>
            <w:hideMark/>
          </w:tcPr>
          <w:p w:rsidR="00B456ED" w:rsidRPr="00B456ED" w:rsidP="00B456ED">
            <w:pPr>
              <w:spacing w:after="0" w:line="240" w:lineRule="auto"/>
              <w:jc w:val="right"/>
              <w:rPr>
                <w:rFonts w:eastAsia="Times New Roman" w:cs="Times New Roman"/>
                <w:color w:val="000000"/>
                <w:szCs w:val="24"/>
                <w:lang w:eastAsia="en-GB"/>
              </w:rPr>
            </w:pPr>
            <w:r w:rsidRPr="00B456ED">
              <w:rPr>
                <w:rFonts w:eastAsia="Times New Roman" w:cs="Times New Roman"/>
                <w:color w:val="000000"/>
                <w:szCs w:val="24"/>
                <w:lang w:eastAsia="en-GB"/>
              </w:rPr>
              <w:t>9595</w:t>
            </w:r>
          </w:p>
        </w:tc>
        <w:tc>
          <w:tcPr>
            <w:tcW w:w="960" w:type="dxa"/>
            <w:tcBorders>
              <w:top w:val="nil"/>
              <w:left w:val="nil"/>
              <w:bottom w:val="nil"/>
              <w:right w:val="nil"/>
            </w:tcBorders>
            <w:shd w:val="clear" w:color="auto" w:fill="auto"/>
            <w:noWrap/>
            <w:vAlign w:val="bottom"/>
            <w:hideMark/>
          </w:tcPr>
          <w:p w:rsidR="00B456ED" w:rsidRPr="00B456ED" w:rsidP="00B456ED">
            <w:pPr>
              <w:spacing w:after="0" w:line="240" w:lineRule="auto"/>
              <w:jc w:val="right"/>
              <w:rPr>
                <w:rFonts w:eastAsia="Times New Roman" w:cs="Times New Roman"/>
                <w:color w:val="000000"/>
                <w:szCs w:val="24"/>
                <w:lang w:eastAsia="en-GB"/>
              </w:rPr>
            </w:pPr>
            <w:r w:rsidRPr="00B456ED">
              <w:rPr>
                <w:rFonts w:eastAsia="Times New Roman" w:cs="Times New Roman"/>
                <w:color w:val="000000"/>
                <w:szCs w:val="24"/>
                <w:lang w:eastAsia="en-GB"/>
              </w:rPr>
              <w:t>139202.7</w:t>
            </w:r>
          </w:p>
        </w:tc>
        <w:tc>
          <w:tcPr>
            <w:tcW w:w="960" w:type="dxa"/>
            <w:tcBorders>
              <w:top w:val="nil"/>
              <w:left w:val="nil"/>
              <w:bottom w:val="nil"/>
              <w:right w:val="nil"/>
            </w:tcBorders>
            <w:shd w:val="clear" w:color="auto" w:fill="auto"/>
            <w:noWrap/>
            <w:vAlign w:val="bottom"/>
            <w:hideMark/>
          </w:tcPr>
          <w:p w:rsidR="00B456ED" w:rsidRPr="00B456ED" w:rsidP="00B456ED">
            <w:pPr>
              <w:spacing w:after="0" w:line="240" w:lineRule="auto"/>
              <w:jc w:val="right"/>
              <w:rPr>
                <w:rFonts w:eastAsia="Times New Roman" w:cs="Times New Roman"/>
                <w:color w:val="000000"/>
                <w:szCs w:val="24"/>
                <w:lang w:eastAsia="en-GB"/>
              </w:rPr>
            </w:pPr>
            <w:r w:rsidRPr="00B456ED">
              <w:rPr>
                <w:rFonts w:eastAsia="Times New Roman" w:cs="Times New Roman"/>
                <w:color w:val="000000"/>
                <w:szCs w:val="24"/>
                <w:lang w:eastAsia="en-GB"/>
              </w:rPr>
              <w:t>14.50783</w:t>
            </w:r>
          </w:p>
        </w:tc>
        <w:tc>
          <w:tcPr>
            <w:tcW w:w="960" w:type="dxa"/>
            <w:tcBorders>
              <w:top w:val="nil"/>
              <w:left w:val="nil"/>
              <w:bottom w:val="nil"/>
              <w:right w:val="nil"/>
            </w:tcBorders>
            <w:shd w:val="clear" w:color="auto" w:fill="auto"/>
            <w:noWrap/>
            <w:vAlign w:val="bottom"/>
            <w:hideMark/>
          </w:tcPr>
          <w:p w:rsidR="00B456ED" w:rsidRPr="00B456ED" w:rsidP="00B456ED">
            <w:pPr>
              <w:spacing w:after="0" w:line="240" w:lineRule="auto"/>
              <w:jc w:val="right"/>
              <w:rPr>
                <w:rFonts w:eastAsia="Times New Roman" w:cs="Times New Roman"/>
                <w:color w:val="000000"/>
                <w:szCs w:val="24"/>
                <w:lang w:eastAsia="en-GB"/>
              </w:rPr>
            </w:pPr>
          </w:p>
        </w:tc>
        <w:tc>
          <w:tcPr>
            <w:tcW w:w="1240" w:type="dxa"/>
            <w:tcBorders>
              <w:top w:val="nil"/>
              <w:left w:val="nil"/>
              <w:bottom w:val="nil"/>
              <w:right w:val="nil"/>
            </w:tcBorders>
            <w:shd w:val="clear" w:color="auto" w:fill="auto"/>
            <w:noWrap/>
            <w:vAlign w:val="bottom"/>
            <w:hideMark/>
          </w:tcPr>
          <w:p w:rsidR="00B456ED" w:rsidRPr="00B456ED" w:rsidP="00B456ED">
            <w:pPr>
              <w:spacing w:after="0" w:line="240" w:lineRule="auto"/>
              <w:rPr>
                <w:rFonts w:eastAsia="Times New Roman" w:cs="Times New Roman"/>
                <w:szCs w:val="24"/>
                <w:lang w:eastAsia="en-GB"/>
              </w:rPr>
            </w:pPr>
          </w:p>
        </w:tc>
      </w:tr>
      <w:tr w:rsidTr="00B456ED">
        <w:tblPrEx>
          <w:tblW w:w="6083" w:type="dxa"/>
          <w:tblLook w:val="04A0"/>
        </w:tblPrEx>
        <w:trPr>
          <w:trHeight w:val="300"/>
        </w:trPr>
        <w:tc>
          <w:tcPr>
            <w:tcW w:w="1003" w:type="dxa"/>
            <w:tcBorders>
              <w:top w:val="nil"/>
              <w:left w:val="nil"/>
              <w:bottom w:val="single" w:sz="8" w:space="0" w:color="auto"/>
              <w:right w:val="nil"/>
            </w:tcBorders>
            <w:shd w:val="clear" w:color="auto" w:fill="auto"/>
            <w:noWrap/>
            <w:vAlign w:val="bottom"/>
            <w:hideMark/>
          </w:tcPr>
          <w:p w:rsidR="00B456ED" w:rsidRPr="00B456ED" w:rsidP="00B456ED">
            <w:pPr>
              <w:spacing w:after="0" w:line="240" w:lineRule="auto"/>
              <w:rPr>
                <w:rFonts w:eastAsia="Times New Roman" w:cs="Times New Roman"/>
                <w:color w:val="000000"/>
                <w:szCs w:val="24"/>
                <w:lang w:eastAsia="en-GB"/>
              </w:rPr>
            </w:pPr>
            <w:r w:rsidRPr="00B456ED">
              <w:rPr>
                <w:rFonts w:eastAsia="Times New Roman" w:cs="Times New Roman"/>
                <w:color w:val="000000"/>
                <w:szCs w:val="24"/>
                <w:lang w:eastAsia="en-GB"/>
              </w:rPr>
              <w:t>Total</w:t>
            </w:r>
          </w:p>
        </w:tc>
        <w:tc>
          <w:tcPr>
            <w:tcW w:w="960" w:type="dxa"/>
            <w:tcBorders>
              <w:top w:val="nil"/>
              <w:left w:val="nil"/>
              <w:bottom w:val="single" w:sz="8" w:space="0" w:color="auto"/>
              <w:right w:val="nil"/>
            </w:tcBorders>
            <w:shd w:val="clear" w:color="auto" w:fill="auto"/>
            <w:noWrap/>
            <w:vAlign w:val="bottom"/>
            <w:hideMark/>
          </w:tcPr>
          <w:p w:rsidR="00B456ED" w:rsidRPr="00B456ED" w:rsidP="00B456ED">
            <w:pPr>
              <w:spacing w:after="0" w:line="240" w:lineRule="auto"/>
              <w:jc w:val="right"/>
              <w:rPr>
                <w:rFonts w:eastAsia="Times New Roman" w:cs="Times New Roman"/>
                <w:color w:val="000000"/>
                <w:szCs w:val="24"/>
                <w:lang w:eastAsia="en-GB"/>
              </w:rPr>
            </w:pPr>
            <w:r w:rsidRPr="00B456ED">
              <w:rPr>
                <w:rFonts w:eastAsia="Times New Roman" w:cs="Times New Roman"/>
                <w:color w:val="000000"/>
                <w:szCs w:val="24"/>
                <w:lang w:eastAsia="en-GB"/>
              </w:rPr>
              <w:t>9601</w:t>
            </w:r>
          </w:p>
        </w:tc>
        <w:tc>
          <w:tcPr>
            <w:tcW w:w="960" w:type="dxa"/>
            <w:tcBorders>
              <w:top w:val="nil"/>
              <w:left w:val="nil"/>
              <w:bottom w:val="single" w:sz="8" w:space="0" w:color="auto"/>
              <w:right w:val="nil"/>
            </w:tcBorders>
            <w:shd w:val="clear" w:color="auto" w:fill="auto"/>
            <w:noWrap/>
            <w:vAlign w:val="bottom"/>
            <w:hideMark/>
          </w:tcPr>
          <w:p w:rsidR="00B456ED" w:rsidRPr="00B456ED" w:rsidP="00B456ED">
            <w:pPr>
              <w:spacing w:after="0" w:line="240" w:lineRule="auto"/>
              <w:jc w:val="right"/>
              <w:rPr>
                <w:rFonts w:eastAsia="Times New Roman" w:cs="Times New Roman"/>
                <w:color w:val="000000"/>
                <w:szCs w:val="24"/>
                <w:lang w:eastAsia="en-GB"/>
              </w:rPr>
            </w:pPr>
            <w:r w:rsidRPr="00B456ED">
              <w:rPr>
                <w:rFonts w:eastAsia="Times New Roman" w:cs="Times New Roman"/>
                <w:color w:val="000000"/>
                <w:szCs w:val="24"/>
                <w:lang w:eastAsia="en-GB"/>
              </w:rPr>
              <w:t>156444.3</w:t>
            </w:r>
          </w:p>
        </w:tc>
        <w:tc>
          <w:tcPr>
            <w:tcW w:w="960" w:type="dxa"/>
            <w:tcBorders>
              <w:top w:val="nil"/>
              <w:left w:val="nil"/>
              <w:bottom w:val="single" w:sz="8" w:space="0" w:color="auto"/>
              <w:right w:val="nil"/>
            </w:tcBorders>
            <w:shd w:val="clear" w:color="auto" w:fill="auto"/>
            <w:noWrap/>
            <w:vAlign w:val="bottom"/>
            <w:hideMark/>
          </w:tcPr>
          <w:p w:rsidR="00B456ED" w:rsidRPr="00B456ED" w:rsidP="00B456ED">
            <w:pPr>
              <w:spacing w:after="0" w:line="240" w:lineRule="auto"/>
              <w:rPr>
                <w:rFonts w:eastAsia="Times New Roman" w:cs="Times New Roman"/>
                <w:color w:val="000000"/>
                <w:szCs w:val="24"/>
                <w:lang w:eastAsia="en-GB"/>
              </w:rPr>
            </w:pPr>
            <w:r w:rsidRPr="00B456ED">
              <w:rPr>
                <w:rFonts w:eastAsia="Times New Roman" w:cs="Times New Roman"/>
                <w:color w:val="000000"/>
                <w:szCs w:val="24"/>
                <w:lang w:eastAsia="en-GB"/>
              </w:rPr>
              <w:t> </w:t>
            </w:r>
          </w:p>
        </w:tc>
        <w:tc>
          <w:tcPr>
            <w:tcW w:w="960" w:type="dxa"/>
            <w:tcBorders>
              <w:top w:val="nil"/>
              <w:left w:val="nil"/>
              <w:bottom w:val="single" w:sz="8" w:space="0" w:color="auto"/>
              <w:right w:val="nil"/>
            </w:tcBorders>
            <w:shd w:val="clear" w:color="auto" w:fill="auto"/>
            <w:noWrap/>
            <w:vAlign w:val="bottom"/>
            <w:hideMark/>
          </w:tcPr>
          <w:p w:rsidR="00B456ED" w:rsidRPr="00B456ED" w:rsidP="00B456ED">
            <w:pPr>
              <w:spacing w:after="0" w:line="240" w:lineRule="auto"/>
              <w:rPr>
                <w:rFonts w:eastAsia="Times New Roman" w:cs="Times New Roman"/>
                <w:color w:val="000000"/>
                <w:szCs w:val="24"/>
                <w:lang w:eastAsia="en-GB"/>
              </w:rPr>
            </w:pPr>
            <w:r w:rsidRPr="00B456ED">
              <w:rPr>
                <w:rFonts w:eastAsia="Times New Roman" w:cs="Times New Roman"/>
                <w:color w:val="000000"/>
                <w:szCs w:val="24"/>
                <w:lang w:eastAsia="en-GB"/>
              </w:rPr>
              <w:t> </w:t>
            </w:r>
          </w:p>
        </w:tc>
        <w:tc>
          <w:tcPr>
            <w:tcW w:w="1240" w:type="dxa"/>
            <w:tcBorders>
              <w:top w:val="nil"/>
              <w:left w:val="nil"/>
              <w:bottom w:val="single" w:sz="8" w:space="0" w:color="auto"/>
              <w:right w:val="nil"/>
            </w:tcBorders>
            <w:shd w:val="clear" w:color="auto" w:fill="auto"/>
            <w:noWrap/>
            <w:vAlign w:val="bottom"/>
            <w:hideMark/>
          </w:tcPr>
          <w:p w:rsidR="00B456ED" w:rsidRPr="00B456ED" w:rsidP="00B456ED">
            <w:pPr>
              <w:spacing w:after="0" w:line="240" w:lineRule="auto"/>
              <w:rPr>
                <w:rFonts w:eastAsia="Times New Roman" w:cs="Times New Roman"/>
                <w:color w:val="000000"/>
                <w:szCs w:val="24"/>
                <w:lang w:eastAsia="en-GB"/>
              </w:rPr>
            </w:pPr>
            <w:r w:rsidRPr="00B456ED">
              <w:rPr>
                <w:rFonts w:eastAsia="Times New Roman" w:cs="Times New Roman"/>
                <w:color w:val="000000"/>
                <w:szCs w:val="24"/>
                <w:lang w:eastAsia="en-GB"/>
              </w:rPr>
              <w:t> </w:t>
            </w:r>
          </w:p>
        </w:tc>
      </w:tr>
    </w:tbl>
    <w:p w:rsidR="00B456ED" w:rsidRPr="00B456ED" w:rsidP="00FE22C7">
      <w:pPr>
        <w:rPr>
          <w:rFonts w:cs="Times New Roman"/>
          <w:szCs w:val="24"/>
          <w:lang w:val="en-US"/>
        </w:rPr>
      </w:pPr>
    </w:p>
    <w:p w:rsidR="00C76208" w:rsidRPr="00C76208" w:rsidP="00C76208">
      <w:pPr>
        <w:spacing w:line="480" w:lineRule="auto"/>
        <w:rPr>
          <w:rFonts w:cs="Times New Roman"/>
          <w:szCs w:val="24"/>
        </w:rPr>
      </w:pPr>
      <w:r w:rsidRPr="00B456ED">
        <w:rPr>
          <w:rFonts w:cs="Times New Roman"/>
          <w:szCs w:val="24"/>
          <w:lang w:val="en-US"/>
        </w:rPr>
        <w:t>The analysis of variance shows that, the model is statistically significant and can effectively be u</w:t>
      </w:r>
      <w:r>
        <w:rPr>
          <w:rFonts w:cs="Times New Roman"/>
          <w:szCs w:val="24"/>
          <w:lang w:val="en-US"/>
        </w:rPr>
        <w:t>s</w:t>
      </w:r>
      <w:r w:rsidRPr="00B456ED">
        <w:rPr>
          <w:rFonts w:cs="Times New Roman"/>
          <w:szCs w:val="24"/>
          <w:lang w:val="en-US"/>
        </w:rPr>
        <w:t>ed to predict BMI scores, F (6, 9595) = 198.07, p&lt;0.001. The model can be effectively used to help in improving outcomes.</w:t>
      </w:r>
      <w:r w:rsidRPr="00B456ED">
        <w:rPr>
          <w:rFonts w:cs="Times New Roman"/>
          <w:szCs w:val="24"/>
          <w:lang w:val="en-US"/>
        </w:rPr>
        <w:fldChar w:fldCharType="begin"/>
      </w:r>
      <w:r w:rsidRPr="00B456ED">
        <w:rPr>
          <w:rFonts w:cs="Times New Roman"/>
          <w:szCs w:val="24"/>
          <w:lang w:val="en-US"/>
        </w:rPr>
        <w:instrText xml:space="preserve"> LINK Excel.Sheet.12 "C:\\Users\\kelvi\\Desktop\\Doc\\reg data.xlsx" "Sheet3!R16C1:R23C7" \a \f 4 \h  \* MERGEFORMAT </w:instrText>
      </w:r>
      <w:r w:rsidRPr="00B456ED">
        <w:rPr>
          <w:rFonts w:cs="Times New Roman"/>
          <w:szCs w:val="24"/>
          <w:lang w:val="en-US"/>
        </w:rPr>
        <w:fldChar w:fldCharType="separate"/>
      </w:r>
    </w:p>
    <w:tbl>
      <w:tblPr>
        <w:tblW w:w="8828" w:type="dxa"/>
        <w:tblLook w:val="04A0"/>
      </w:tblPr>
      <w:tblGrid>
        <w:gridCol w:w="1550"/>
        <w:gridCol w:w="1442"/>
        <w:gridCol w:w="1211"/>
        <w:gridCol w:w="1211"/>
        <w:gridCol w:w="1104"/>
        <w:gridCol w:w="1211"/>
        <w:gridCol w:w="1211"/>
      </w:tblGrid>
      <w:tr w:rsidTr="00C76208">
        <w:tblPrEx>
          <w:tblW w:w="8828" w:type="dxa"/>
          <w:tblLook w:val="04A0"/>
        </w:tblPrEx>
        <w:trPr>
          <w:divId w:val="695810398"/>
          <w:trHeight w:val="190"/>
        </w:trPr>
        <w:tc>
          <w:tcPr>
            <w:tcW w:w="1438" w:type="dxa"/>
            <w:tcBorders>
              <w:top w:val="single" w:sz="8" w:space="0" w:color="auto"/>
              <w:left w:val="nil"/>
              <w:bottom w:val="single" w:sz="4" w:space="0" w:color="auto"/>
              <w:right w:val="nil"/>
            </w:tcBorders>
            <w:shd w:val="clear" w:color="auto" w:fill="auto"/>
            <w:noWrap/>
            <w:vAlign w:val="bottom"/>
            <w:hideMark/>
          </w:tcPr>
          <w:p w:rsidR="00C76208" w:rsidRPr="00C76208" w:rsidP="00C76208">
            <w:pPr>
              <w:spacing w:after="0" w:line="240" w:lineRule="auto"/>
              <w:jc w:val="center"/>
              <w:rPr>
                <w:rFonts w:eastAsia="Times New Roman" w:cs="Times New Roman"/>
                <w:i/>
                <w:iCs/>
                <w:color w:val="000000"/>
                <w:szCs w:val="24"/>
                <w:lang w:eastAsia="en-GB"/>
              </w:rPr>
            </w:pPr>
            <w:r w:rsidRPr="00C76208">
              <w:rPr>
                <w:rFonts w:eastAsia="Times New Roman" w:cs="Times New Roman"/>
                <w:i/>
                <w:iCs/>
                <w:color w:val="000000"/>
                <w:szCs w:val="24"/>
                <w:lang w:eastAsia="en-GB"/>
              </w:rPr>
              <w:t> </w:t>
            </w:r>
          </w:p>
        </w:tc>
        <w:tc>
          <w:tcPr>
            <w:tcW w:w="1442" w:type="dxa"/>
            <w:tcBorders>
              <w:top w:val="single" w:sz="8" w:space="0" w:color="auto"/>
              <w:left w:val="nil"/>
              <w:bottom w:val="single" w:sz="4" w:space="0" w:color="auto"/>
              <w:right w:val="nil"/>
            </w:tcBorders>
            <w:shd w:val="clear" w:color="auto" w:fill="auto"/>
            <w:noWrap/>
            <w:vAlign w:val="bottom"/>
            <w:hideMark/>
          </w:tcPr>
          <w:p w:rsidR="00C76208" w:rsidRPr="00C76208" w:rsidP="00C76208">
            <w:pPr>
              <w:spacing w:after="0" w:line="240" w:lineRule="auto"/>
              <w:jc w:val="center"/>
              <w:rPr>
                <w:rFonts w:eastAsia="Times New Roman" w:cs="Times New Roman"/>
                <w:i/>
                <w:iCs/>
                <w:color w:val="000000"/>
                <w:szCs w:val="24"/>
                <w:lang w:eastAsia="en-GB"/>
              </w:rPr>
            </w:pPr>
            <w:r w:rsidRPr="00C76208">
              <w:rPr>
                <w:rFonts w:eastAsia="Times New Roman" w:cs="Times New Roman"/>
                <w:i/>
                <w:iCs/>
                <w:color w:val="000000"/>
                <w:szCs w:val="24"/>
                <w:lang w:eastAsia="en-GB"/>
              </w:rPr>
              <w:t>Coefficients</w:t>
            </w:r>
          </w:p>
        </w:tc>
        <w:tc>
          <w:tcPr>
            <w:tcW w:w="1211" w:type="dxa"/>
            <w:tcBorders>
              <w:top w:val="single" w:sz="8" w:space="0" w:color="auto"/>
              <w:left w:val="nil"/>
              <w:bottom w:val="single" w:sz="4" w:space="0" w:color="auto"/>
              <w:right w:val="nil"/>
            </w:tcBorders>
            <w:shd w:val="clear" w:color="auto" w:fill="auto"/>
            <w:noWrap/>
            <w:vAlign w:val="bottom"/>
            <w:hideMark/>
          </w:tcPr>
          <w:p w:rsidR="00C76208" w:rsidRPr="00C76208" w:rsidP="00C76208">
            <w:pPr>
              <w:spacing w:after="0" w:line="240" w:lineRule="auto"/>
              <w:jc w:val="center"/>
              <w:rPr>
                <w:rFonts w:eastAsia="Times New Roman" w:cs="Times New Roman"/>
                <w:i/>
                <w:iCs/>
                <w:color w:val="000000"/>
                <w:szCs w:val="24"/>
                <w:lang w:eastAsia="en-GB"/>
              </w:rPr>
            </w:pPr>
            <w:r w:rsidRPr="00C76208">
              <w:rPr>
                <w:rFonts w:eastAsia="Times New Roman" w:cs="Times New Roman"/>
                <w:i/>
                <w:iCs/>
                <w:color w:val="000000"/>
                <w:szCs w:val="24"/>
                <w:lang w:eastAsia="en-GB"/>
              </w:rPr>
              <w:t>Standard Error</w:t>
            </w:r>
          </w:p>
        </w:tc>
        <w:tc>
          <w:tcPr>
            <w:tcW w:w="1211" w:type="dxa"/>
            <w:tcBorders>
              <w:top w:val="single" w:sz="8" w:space="0" w:color="auto"/>
              <w:left w:val="nil"/>
              <w:bottom w:val="single" w:sz="4" w:space="0" w:color="auto"/>
              <w:right w:val="nil"/>
            </w:tcBorders>
            <w:shd w:val="clear" w:color="auto" w:fill="auto"/>
            <w:noWrap/>
            <w:vAlign w:val="bottom"/>
            <w:hideMark/>
          </w:tcPr>
          <w:p w:rsidR="00C76208" w:rsidRPr="00C76208" w:rsidP="00C76208">
            <w:pPr>
              <w:spacing w:after="0" w:line="240" w:lineRule="auto"/>
              <w:jc w:val="center"/>
              <w:rPr>
                <w:rFonts w:eastAsia="Times New Roman" w:cs="Times New Roman"/>
                <w:i/>
                <w:iCs/>
                <w:color w:val="000000"/>
                <w:szCs w:val="24"/>
                <w:lang w:eastAsia="en-GB"/>
              </w:rPr>
            </w:pPr>
            <w:r w:rsidRPr="00C76208">
              <w:rPr>
                <w:rFonts w:eastAsia="Times New Roman" w:cs="Times New Roman"/>
                <w:i/>
                <w:iCs/>
                <w:color w:val="000000"/>
                <w:szCs w:val="24"/>
                <w:lang w:eastAsia="en-GB"/>
              </w:rPr>
              <w:t>t Stat</w:t>
            </w:r>
          </w:p>
        </w:tc>
        <w:tc>
          <w:tcPr>
            <w:tcW w:w="1104" w:type="dxa"/>
            <w:tcBorders>
              <w:top w:val="single" w:sz="8" w:space="0" w:color="auto"/>
              <w:left w:val="nil"/>
              <w:bottom w:val="single" w:sz="4" w:space="0" w:color="auto"/>
              <w:right w:val="nil"/>
            </w:tcBorders>
            <w:shd w:val="clear" w:color="auto" w:fill="auto"/>
            <w:noWrap/>
            <w:vAlign w:val="bottom"/>
            <w:hideMark/>
          </w:tcPr>
          <w:p w:rsidR="00C76208" w:rsidRPr="00C76208" w:rsidP="00C76208">
            <w:pPr>
              <w:spacing w:after="0" w:line="240" w:lineRule="auto"/>
              <w:jc w:val="center"/>
              <w:rPr>
                <w:rFonts w:eastAsia="Times New Roman" w:cs="Times New Roman"/>
                <w:i/>
                <w:iCs/>
                <w:color w:val="000000"/>
                <w:szCs w:val="24"/>
                <w:lang w:eastAsia="en-GB"/>
              </w:rPr>
            </w:pPr>
            <w:r w:rsidRPr="00C76208">
              <w:rPr>
                <w:rFonts w:eastAsia="Times New Roman" w:cs="Times New Roman"/>
                <w:i/>
                <w:iCs/>
                <w:color w:val="000000"/>
                <w:szCs w:val="24"/>
                <w:lang w:eastAsia="en-GB"/>
              </w:rPr>
              <w:t>P-value</w:t>
            </w:r>
          </w:p>
        </w:tc>
        <w:tc>
          <w:tcPr>
            <w:tcW w:w="1211" w:type="dxa"/>
            <w:tcBorders>
              <w:top w:val="single" w:sz="8" w:space="0" w:color="auto"/>
              <w:left w:val="nil"/>
              <w:bottom w:val="single" w:sz="4" w:space="0" w:color="auto"/>
              <w:right w:val="nil"/>
            </w:tcBorders>
            <w:shd w:val="clear" w:color="auto" w:fill="auto"/>
            <w:noWrap/>
            <w:vAlign w:val="bottom"/>
            <w:hideMark/>
          </w:tcPr>
          <w:p w:rsidR="00C76208" w:rsidRPr="00C76208" w:rsidP="00C76208">
            <w:pPr>
              <w:spacing w:after="0" w:line="240" w:lineRule="auto"/>
              <w:jc w:val="center"/>
              <w:rPr>
                <w:rFonts w:eastAsia="Times New Roman" w:cs="Times New Roman"/>
                <w:i/>
                <w:iCs/>
                <w:color w:val="000000"/>
                <w:szCs w:val="24"/>
                <w:lang w:eastAsia="en-GB"/>
              </w:rPr>
            </w:pPr>
            <w:r w:rsidRPr="00C76208">
              <w:rPr>
                <w:rFonts w:eastAsia="Times New Roman" w:cs="Times New Roman"/>
                <w:i/>
                <w:iCs/>
                <w:color w:val="000000"/>
                <w:szCs w:val="24"/>
                <w:lang w:eastAsia="en-GB"/>
              </w:rPr>
              <w:t>Lower 95%</w:t>
            </w:r>
          </w:p>
        </w:tc>
        <w:tc>
          <w:tcPr>
            <w:tcW w:w="1211" w:type="dxa"/>
            <w:tcBorders>
              <w:top w:val="single" w:sz="8" w:space="0" w:color="auto"/>
              <w:left w:val="nil"/>
              <w:bottom w:val="single" w:sz="4" w:space="0" w:color="auto"/>
              <w:right w:val="nil"/>
            </w:tcBorders>
            <w:shd w:val="clear" w:color="auto" w:fill="auto"/>
            <w:noWrap/>
            <w:vAlign w:val="bottom"/>
            <w:hideMark/>
          </w:tcPr>
          <w:p w:rsidR="00C76208" w:rsidRPr="00C76208" w:rsidP="00C76208">
            <w:pPr>
              <w:spacing w:after="0" w:line="240" w:lineRule="auto"/>
              <w:jc w:val="center"/>
              <w:rPr>
                <w:rFonts w:eastAsia="Times New Roman" w:cs="Times New Roman"/>
                <w:i/>
                <w:iCs/>
                <w:color w:val="000000"/>
                <w:szCs w:val="24"/>
                <w:lang w:eastAsia="en-GB"/>
              </w:rPr>
            </w:pPr>
            <w:r w:rsidRPr="00C76208">
              <w:rPr>
                <w:rFonts w:eastAsia="Times New Roman" w:cs="Times New Roman"/>
                <w:i/>
                <w:iCs/>
                <w:color w:val="000000"/>
                <w:szCs w:val="24"/>
                <w:lang w:eastAsia="en-GB"/>
              </w:rPr>
              <w:t>Upper 95%</w:t>
            </w:r>
          </w:p>
        </w:tc>
      </w:tr>
      <w:tr w:rsidTr="00C76208">
        <w:tblPrEx>
          <w:tblW w:w="8828" w:type="dxa"/>
          <w:tblLook w:val="04A0"/>
        </w:tblPrEx>
        <w:trPr>
          <w:divId w:val="695810398"/>
          <w:trHeight w:val="190"/>
        </w:trPr>
        <w:tc>
          <w:tcPr>
            <w:tcW w:w="1438" w:type="dxa"/>
            <w:tcBorders>
              <w:top w:val="nil"/>
              <w:left w:val="nil"/>
              <w:bottom w:val="nil"/>
              <w:right w:val="nil"/>
            </w:tcBorders>
            <w:shd w:val="clear" w:color="auto" w:fill="auto"/>
            <w:noWrap/>
            <w:vAlign w:val="bottom"/>
            <w:hideMark/>
          </w:tcPr>
          <w:p w:rsidR="00C76208" w:rsidRPr="00C76208" w:rsidP="00C76208">
            <w:pPr>
              <w:spacing w:after="0" w:line="240" w:lineRule="auto"/>
              <w:rPr>
                <w:rFonts w:eastAsia="Times New Roman" w:cs="Times New Roman"/>
                <w:color w:val="000000"/>
                <w:szCs w:val="24"/>
                <w:lang w:eastAsia="en-GB"/>
              </w:rPr>
            </w:pPr>
            <w:r w:rsidRPr="00C76208">
              <w:rPr>
                <w:rFonts w:eastAsia="Times New Roman" w:cs="Times New Roman"/>
                <w:color w:val="000000"/>
                <w:szCs w:val="24"/>
                <w:lang w:eastAsia="en-GB"/>
              </w:rPr>
              <w:t>Intercept</w:t>
            </w:r>
          </w:p>
        </w:tc>
        <w:tc>
          <w:tcPr>
            <w:tcW w:w="1442" w:type="dxa"/>
            <w:tcBorders>
              <w:top w:val="nil"/>
              <w:left w:val="nil"/>
              <w:bottom w:val="nil"/>
              <w:right w:val="nil"/>
            </w:tcBorders>
            <w:shd w:val="clear" w:color="auto" w:fill="auto"/>
            <w:noWrap/>
            <w:vAlign w:val="bottom"/>
            <w:hideMark/>
          </w:tcPr>
          <w:p w:rsidR="00C76208" w:rsidRPr="00C76208" w:rsidP="00C76208">
            <w:pPr>
              <w:spacing w:after="0" w:line="240" w:lineRule="auto"/>
              <w:jc w:val="right"/>
              <w:rPr>
                <w:rFonts w:eastAsia="Times New Roman" w:cs="Times New Roman"/>
                <w:color w:val="000000"/>
                <w:szCs w:val="24"/>
                <w:lang w:eastAsia="en-GB"/>
              </w:rPr>
            </w:pPr>
            <w:r w:rsidRPr="00C76208">
              <w:rPr>
                <w:rFonts w:eastAsia="Times New Roman" w:cs="Times New Roman"/>
                <w:color w:val="000000"/>
                <w:szCs w:val="24"/>
                <w:lang w:eastAsia="en-GB"/>
              </w:rPr>
              <w:t>22.24691</w:t>
            </w:r>
          </w:p>
        </w:tc>
        <w:tc>
          <w:tcPr>
            <w:tcW w:w="1211" w:type="dxa"/>
            <w:tcBorders>
              <w:top w:val="nil"/>
              <w:left w:val="nil"/>
              <w:bottom w:val="nil"/>
              <w:right w:val="nil"/>
            </w:tcBorders>
            <w:shd w:val="clear" w:color="auto" w:fill="auto"/>
            <w:noWrap/>
            <w:vAlign w:val="bottom"/>
            <w:hideMark/>
          </w:tcPr>
          <w:p w:rsidR="00C76208" w:rsidRPr="00C76208" w:rsidP="00C76208">
            <w:pPr>
              <w:spacing w:after="0" w:line="240" w:lineRule="auto"/>
              <w:jc w:val="right"/>
              <w:rPr>
                <w:rFonts w:eastAsia="Times New Roman" w:cs="Times New Roman"/>
                <w:color w:val="000000"/>
                <w:szCs w:val="24"/>
                <w:lang w:eastAsia="en-GB"/>
              </w:rPr>
            </w:pPr>
            <w:r w:rsidRPr="00C76208">
              <w:rPr>
                <w:rFonts w:eastAsia="Times New Roman" w:cs="Times New Roman"/>
                <w:color w:val="000000"/>
                <w:szCs w:val="24"/>
                <w:lang w:eastAsia="en-GB"/>
              </w:rPr>
              <w:t>0.351586</w:t>
            </w:r>
          </w:p>
        </w:tc>
        <w:tc>
          <w:tcPr>
            <w:tcW w:w="1211" w:type="dxa"/>
            <w:tcBorders>
              <w:top w:val="nil"/>
              <w:left w:val="nil"/>
              <w:bottom w:val="nil"/>
              <w:right w:val="nil"/>
            </w:tcBorders>
            <w:shd w:val="clear" w:color="auto" w:fill="auto"/>
            <w:noWrap/>
            <w:vAlign w:val="bottom"/>
            <w:hideMark/>
          </w:tcPr>
          <w:p w:rsidR="00C76208" w:rsidRPr="00C76208" w:rsidP="00C76208">
            <w:pPr>
              <w:spacing w:after="0" w:line="240" w:lineRule="auto"/>
              <w:jc w:val="right"/>
              <w:rPr>
                <w:rFonts w:eastAsia="Times New Roman" w:cs="Times New Roman"/>
                <w:color w:val="000000"/>
                <w:szCs w:val="24"/>
                <w:lang w:eastAsia="en-GB"/>
              </w:rPr>
            </w:pPr>
            <w:r w:rsidRPr="00C76208">
              <w:rPr>
                <w:rFonts w:eastAsia="Times New Roman" w:cs="Times New Roman"/>
                <w:color w:val="000000"/>
                <w:szCs w:val="24"/>
                <w:lang w:eastAsia="en-GB"/>
              </w:rPr>
              <w:t>63.27591</w:t>
            </w:r>
          </w:p>
        </w:tc>
        <w:tc>
          <w:tcPr>
            <w:tcW w:w="1104" w:type="dxa"/>
            <w:tcBorders>
              <w:top w:val="nil"/>
              <w:left w:val="nil"/>
              <w:bottom w:val="nil"/>
              <w:right w:val="nil"/>
            </w:tcBorders>
            <w:shd w:val="clear" w:color="auto" w:fill="auto"/>
            <w:noWrap/>
            <w:vAlign w:val="bottom"/>
            <w:hideMark/>
          </w:tcPr>
          <w:p w:rsidR="00C76208" w:rsidRPr="00C76208" w:rsidP="00C76208">
            <w:pPr>
              <w:spacing w:after="0" w:line="240" w:lineRule="auto"/>
              <w:jc w:val="right"/>
              <w:rPr>
                <w:rFonts w:eastAsia="Times New Roman" w:cs="Times New Roman"/>
                <w:color w:val="000000"/>
                <w:szCs w:val="24"/>
                <w:lang w:eastAsia="en-GB"/>
              </w:rPr>
            </w:pPr>
            <w:r w:rsidRPr="00C76208">
              <w:rPr>
                <w:rFonts w:eastAsia="Times New Roman" w:cs="Times New Roman"/>
                <w:color w:val="000000"/>
                <w:szCs w:val="24"/>
                <w:lang w:eastAsia="en-GB"/>
              </w:rPr>
              <w:t>0</w:t>
            </w:r>
          </w:p>
        </w:tc>
        <w:tc>
          <w:tcPr>
            <w:tcW w:w="1211" w:type="dxa"/>
            <w:tcBorders>
              <w:top w:val="nil"/>
              <w:left w:val="nil"/>
              <w:bottom w:val="nil"/>
              <w:right w:val="nil"/>
            </w:tcBorders>
            <w:shd w:val="clear" w:color="auto" w:fill="auto"/>
            <w:noWrap/>
            <w:vAlign w:val="bottom"/>
            <w:hideMark/>
          </w:tcPr>
          <w:p w:rsidR="00C76208" w:rsidRPr="00C76208" w:rsidP="00C76208">
            <w:pPr>
              <w:spacing w:after="0" w:line="240" w:lineRule="auto"/>
              <w:jc w:val="right"/>
              <w:rPr>
                <w:rFonts w:eastAsia="Times New Roman" w:cs="Times New Roman"/>
                <w:color w:val="000000"/>
                <w:szCs w:val="24"/>
                <w:lang w:eastAsia="en-GB"/>
              </w:rPr>
            </w:pPr>
            <w:r w:rsidRPr="00C76208">
              <w:rPr>
                <w:rFonts w:eastAsia="Times New Roman" w:cs="Times New Roman"/>
                <w:color w:val="000000"/>
                <w:szCs w:val="24"/>
                <w:lang w:eastAsia="en-GB"/>
              </w:rPr>
              <w:t>21.55773</w:t>
            </w:r>
          </w:p>
        </w:tc>
        <w:tc>
          <w:tcPr>
            <w:tcW w:w="1211" w:type="dxa"/>
            <w:tcBorders>
              <w:top w:val="nil"/>
              <w:left w:val="nil"/>
              <w:bottom w:val="nil"/>
              <w:right w:val="nil"/>
            </w:tcBorders>
            <w:shd w:val="clear" w:color="auto" w:fill="auto"/>
            <w:noWrap/>
            <w:vAlign w:val="bottom"/>
            <w:hideMark/>
          </w:tcPr>
          <w:p w:rsidR="00C76208" w:rsidRPr="00C76208" w:rsidP="00C76208">
            <w:pPr>
              <w:spacing w:after="0" w:line="240" w:lineRule="auto"/>
              <w:jc w:val="right"/>
              <w:rPr>
                <w:rFonts w:eastAsia="Times New Roman" w:cs="Times New Roman"/>
                <w:color w:val="000000"/>
                <w:szCs w:val="24"/>
                <w:lang w:eastAsia="en-GB"/>
              </w:rPr>
            </w:pPr>
            <w:r w:rsidRPr="00C76208">
              <w:rPr>
                <w:rFonts w:eastAsia="Times New Roman" w:cs="Times New Roman"/>
                <w:color w:val="000000"/>
                <w:szCs w:val="24"/>
                <w:lang w:eastAsia="en-GB"/>
              </w:rPr>
              <w:t>22.93609</w:t>
            </w:r>
          </w:p>
        </w:tc>
      </w:tr>
      <w:tr w:rsidTr="00C76208">
        <w:tblPrEx>
          <w:tblW w:w="8828" w:type="dxa"/>
          <w:tblLook w:val="04A0"/>
        </w:tblPrEx>
        <w:trPr>
          <w:divId w:val="695810398"/>
          <w:trHeight w:val="190"/>
        </w:trPr>
        <w:tc>
          <w:tcPr>
            <w:tcW w:w="1438" w:type="dxa"/>
            <w:tcBorders>
              <w:top w:val="nil"/>
              <w:left w:val="nil"/>
              <w:bottom w:val="nil"/>
              <w:right w:val="nil"/>
            </w:tcBorders>
            <w:shd w:val="clear" w:color="auto" w:fill="auto"/>
            <w:noWrap/>
            <w:vAlign w:val="bottom"/>
            <w:hideMark/>
          </w:tcPr>
          <w:p w:rsidR="00C76208" w:rsidRPr="00C76208" w:rsidP="00C76208">
            <w:pPr>
              <w:spacing w:after="0" w:line="240" w:lineRule="auto"/>
              <w:rPr>
                <w:rFonts w:eastAsia="Times New Roman" w:cs="Times New Roman"/>
                <w:color w:val="000000"/>
                <w:szCs w:val="24"/>
                <w:lang w:eastAsia="en-GB"/>
              </w:rPr>
            </w:pPr>
            <w:r w:rsidRPr="00C76208">
              <w:rPr>
                <w:rFonts w:eastAsia="Times New Roman" w:cs="Times New Roman"/>
                <w:color w:val="000000"/>
                <w:szCs w:val="24"/>
                <w:lang w:eastAsia="en-GB"/>
              </w:rPr>
              <w:t>SEX</w:t>
            </w:r>
          </w:p>
        </w:tc>
        <w:tc>
          <w:tcPr>
            <w:tcW w:w="1442" w:type="dxa"/>
            <w:tcBorders>
              <w:top w:val="nil"/>
              <w:left w:val="nil"/>
              <w:bottom w:val="nil"/>
              <w:right w:val="nil"/>
            </w:tcBorders>
            <w:shd w:val="clear" w:color="auto" w:fill="auto"/>
            <w:noWrap/>
            <w:vAlign w:val="bottom"/>
            <w:hideMark/>
          </w:tcPr>
          <w:p w:rsidR="00C76208" w:rsidRPr="00C76208" w:rsidP="00C76208">
            <w:pPr>
              <w:spacing w:after="0" w:line="240" w:lineRule="auto"/>
              <w:jc w:val="right"/>
              <w:rPr>
                <w:rFonts w:eastAsia="Times New Roman" w:cs="Times New Roman"/>
                <w:color w:val="000000"/>
                <w:szCs w:val="24"/>
                <w:lang w:eastAsia="en-GB"/>
              </w:rPr>
            </w:pPr>
            <w:r w:rsidRPr="00C76208">
              <w:rPr>
                <w:rFonts w:eastAsia="Times New Roman" w:cs="Times New Roman"/>
                <w:color w:val="000000"/>
                <w:szCs w:val="24"/>
                <w:lang w:eastAsia="en-GB"/>
              </w:rPr>
              <w:t>-0.95894</w:t>
            </w:r>
          </w:p>
        </w:tc>
        <w:tc>
          <w:tcPr>
            <w:tcW w:w="1211" w:type="dxa"/>
            <w:tcBorders>
              <w:top w:val="nil"/>
              <w:left w:val="nil"/>
              <w:bottom w:val="nil"/>
              <w:right w:val="nil"/>
            </w:tcBorders>
            <w:shd w:val="clear" w:color="auto" w:fill="auto"/>
            <w:noWrap/>
            <w:vAlign w:val="bottom"/>
            <w:hideMark/>
          </w:tcPr>
          <w:p w:rsidR="00C76208" w:rsidRPr="00C76208" w:rsidP="00C76208">
            <w:pPr>
              <w:spacing w:after="0" w:line="240" w:lineRule="auto"/>
              <w:jc w:val="right"/>
              <w:rPr>
                <w:rFonts w:eastAsia="Times New Roman" w:cs="Times New Roman"/>
                <w:color w:val="000000"/>
                <w:szCs w:val="24"/>
                <w:lang w:eastAsia="en-GB"/>
              </w:rPr>
            </w:pPr>
            <w:r w:rsidRPr="00C76208">
              <w:rPr>
                <w:rFonts w:eastAsia="Times New Roman" w:cs="Times New Roman"/>
                <w:color w:val="000000"/>
                <w:szCs w:val="24"/>
                <w:lang w:eastAsia="en-GB"/>
              </w:rPr>
              <w:t>0.079964</w:t>
            </w:r>
          </w:p>
        </w:tc>
        <w:tc>
          <w:tcPr>
            <w:tcW w:w="1211" w:type="dxa"/>
            <w:tcBorders>
              <w:top w:val="nil"/>
              <w:left w:val="nil"/>
              <w:bottom w:val="nil"/>
              <w:right w:val="nil"/>
            </w:tcBorders>
            <w:shd w:val="clear" w:color="auto" w:fill="auto"/>
            <w:noWrap/>
            <w:vAlign w:val="bottom"/>
            <w:hideMark/>
          </w:tcPr>
          <w:p w:rsidR="00C76208" w:rsidRPr="00C76208" w:rsidP="00C76208">
            <w:pPr>
              <w:spacing w:after="0" w:line="240" w:lineRule="auto"/>
              <w:jc w:val="right"/>
              <w:rPr>
                <w:rFonts w:eastAsia="Times New Roman" w:cs="Times New Roman"/>
                <w:color w:val="000000"/>
                <w:szCs w:val="24"/>
                <w:lang w:eastAsia="en-GB"/>
              </w:rPr>
            </w:pPr>
            <w:r w:rsidRPr="00C76208">
              <w:rPr>
                <w:rFonts w:eastAsia="Times New Roman" w:cs="Times New Roman"/>
                <w:color w:val="000000"/>
                <w:szCs w:val="24"/>
                <w:lang w:eastAsia="en-GB"/>
              </w:rPr>
              <w:t>-11.9921</w:t>
            </w:r>
          </w:p>
        </w:tc>
        <w:tc>
          <w:tcPr>
            <w:tcW w:w="1104" w:type="dxa"/>
            <w:tcBorders>
              <w:top w:val="nil"/>
              <w:left w:val="nil"/>
              <w:bottom w:val="nil"/>
              <w:right w:val="nil"/>
            </w:tcBorders>
            <w:shd w:val="clear" w:color="auto" w:fill="auto"/>
            <w:noWrap/>
            <w:vAlign w:val="bottom"/>
            <w:hideMark/>
          </w:tcPr>
          <w:p w:rsidR="00C76208" w:rsidRPr="00C76208" w:rsidP="00C76208">
            <w:pPr>
              <w:spacing w:after="0" w:line="240" w:lineRule="auto"/>
              <w:jc w:val="right"/>
              <w:rPr>
                <w:rFonts w:eastAsia="Times New Roman" w:cs="Times New Roman"/>
                <w:color w:val="000000"/>
                <w:szCs w:val="24"/>
                <w:lang w:eastAsia="en-GB"/>
              </w:rPr>
            </w:pPr>
            <w:r w:rsidRPr="00C76208">
              <w:rPr>
                <w:rFonts w:eastAsia="Times New Roman" w:cs="Times New Roman"/>
                <w:color w:val="000000"/>
                <w:szCs w:val="24"/>
                <w:lang w:eastAsia="en-GB"/>
              </w:rPr>
              <w:t>6.71E-33</w:t>
            </w:r>
          </w:p>
        </w:tc>
        <w:tc>
          <w:tcPr>
            <w:tcW w:w="1211" w:type="dxa"/>
            <w:tcBorders>
              <w:top w:val="nil"/>
              <w:left w:val="nil"/>
              <w:bottom w:val="nil"/>
              <w:right w:val="nil"/>
            </w:tcBorders>
            <w:shd w:val="clear" w:color="auto" w:fill="auto"/>
            <w:noWrap/>
            <w:vAlign w:val="bottom"/>
            <w:hideMark/>
          </w:tcPr>
          <w:p w:rsidR="00C76208" w:rsidRPr="00C76208" w:rsidP="00C76208">
            <w:pPr>
              <w:spacing w:after="0" w:line="240" w:lineRule="auto"/>
              <w:jc w:val="right"/>
              <w:rPr>
                <w:rFonts w:eastAsia="Times New Roman" w:cs="Times New Roman"/>
                <w:color w:val="000000"/>
                <w:szCs w:val="24"/>
                <w:lang w:eastAsia="en-GB"/>
              </w:rPr>
            </w:pPr>
            <w:r w:rsidRPr="00C76208">
              <w:rPr>
                <w:rFonts w:eastAsia="Times New Roman" w:cs="Times New Roman"/>
                <w:color w:val="000000"/>
                <w:szCs w:val="24"/>
                <w:lang w:eastAsia="en-GB"/>
              </w:rPr>
              <w:t>-1.11568</w:t>
            </w:r>
          </w:p>
        </w:tc>
        <w:tc>
          <w:tcPr>
            <w:tcW w:w="1211" w:type="dxa"/>
            <w:tcBorders>
              <w:top w:val="nil"/>
              <w:left w:val="nil"/>
              <w:bottom w:val="nil"/>
              <w:right w:val="nil"/>
            </w:tcBorders>
            <w:shd w:val="clear" w:color="auto" w:fill="auto"/>
            <w:noWrap/>
            <w:vAlign w:val="bottom"/>
            <w:hideMark/>
          </w:tcPr>
          <w:p w:rsidR="00C76208" w:rsidRPr="00C76208" w:rsidP="00C76208">
            <w:pPr>
              <w:spacing w:after="0" w:line="240" w:lineRule="auto"/>
              <w:jc w:val="right"/>
              <w:rPr>
                <w:rFonts w:eastAsia="Times New Roman" w:cs="Times New Roman"/>
                <w:color w:val="000000"/>
                <w:szCs w:val="24"/>
                <w:lang w:eastAsia="en-GB"/>
              </w:rPr>
            </w:pPr>
            <w:r w:rsidRPr="00C76208">
              <w:rPr>
                <w:rFonts w:eastAsia="Times New Roman" w:cs="Times New Roman"/>
                <w:color w:val="000000"/>
                <w:szCs w:val="24"/>
                <w:lang w:eastAsia="en-GB"/>
              </w:rPr>
              <w:t>-0.80219</w:t>
            </w:r>
          </w:p>
        </w:tc>
      </w:tr>
      <w:tr w:rsidTr="00C76208">
        <w:tblPrEx>
          <w:tblW w:w="8828" w:type="dxa"/>
          <w:tblLook w:val="04A0"/>
        </w:tblPrEx>
        <w:trPr>
          <w:divId w:val="695810398"/>
          <w:trHeight w:val="190"/>
        </w:trPr>
        <w:tc>
          <w:tcPr>
            <w:tcW w:w="1438" w:type="dxa"/>
            <w:tcBorders>
              <w:top w:val="nil"/>
              <w:left w:val="nil"/>
              <w:bottom w:val="nil"/>
              <w:right w:val="nil"/>
            </w:tcBorders>
            <w:shd w:val="clear" w:color="auto" w:fill="auto"/>
            <w:noWrap/>
            <w:vAlign w:val="bottom"/>
            <w:hideMark/>
          </w:tcPr>
          <w:p w:rsidR="00C76208" w:rsidRPr="00C76208" w:rsidP="00C76208">
            <w:pPr>
              <w:spacing w:after="0" w:line="240" w:lineRule="auto"/>
              <w:rPr>
                <w:rFonts w:eastAsia="Times New Roman" w:cs="Times New Roman"/>
                <w:color w:val="000000"/>
                <w:szCs w:val="24"/>
                <w:lang w:eastAsia="en-GB"/>
              </w:rPr>
            </w:pPr>
            <w:r w:rsidRPr="00C76208">
              <w:rPr>
                <w:rFonts w:eastAsia="Times New Roman" w:cs="Times New Roman"/>
                <w:color w:val="000000"/>
                <w:szCs w:val="24"/>
                <w:lang w:eastAsia="en-GB"/>
              </w:rPr>
              <w:t>TOTCHOL</w:t>
            </w:r>
          </w:p>
        </w:tc>
        <w:tc>
          <w:tcPr>
            <w:tcW w:w="1442" w:type="dxa"/>
            <w:tcBorders>
              <w:top w:val="nil"/>
              <w:left w:val="nil"/>
              <w:bottom w:val="nil"/>
              <w:right w:val="nil"/>
            </w:tcBorders>
            <w:shd w:val="clear" w:color="auto" w:fill="auto"/>
            <w:noWrap/>
            <w:vAlign w:val="bottom"/>
            <w:hideMark/>
          </w:tcPr>
          <w:p w:rsidR="00C76208" w:rsidRPr="00C76208" w:rsidP="00C76208">
            <w:pPr>
              <w:spacing w:after="0" w:line="240" w:lineRule="auto"/>
              <w:jc w:val="right"/>
              <w:rPr>
                <w:rFonts w:eastAsia="Times New Roman" w:cs="Times New Roman"/>
                <w:color w:val="000000"/>
                <w:szCs w:val="24"/>
                <w:lang w:eastAsia="en-GB"/>
              </w:rPr>
            </w:pPr>
            <w:r w:rsidRPr="00C76208">
              <w:rPr>
                <w:rFonts w:eastAsia="Times New Roman" w:cs="Times New Roman"/>
                <w:color w:val="000000"/>
                <w:szCs w:val="24"/>
                <w:lang w:eastAsia="en-GB"/>
              </w:rPr>
              <w:t>0.00548</w:t>
            </w:r>
          </w:p>
        </w:tc>
        <w:tc>
          <w:tcPr>
            <w:tcW w:w="1211" w:type="dxa"/>
            <w:tcBorders>
              <w:top w:val="nil"/>
              <w:left w:val="nil"/>
              <w:bottom w:val="nil"/>
              <w:right w:val="nil"/>
            </w:tcBorders>
            <w:shd w:val="clear" w:color="auto" w:fill="auto"/>
            <w:noWrap/>
            <w:vAlign w:val="bottom"/>
            <w:hideMark/>
          </w:tcPr>
          <w:p w:rsidR="00C76208" w:rsidRPr="00C76208" w:rsidP="00C76208">
            <w:pPr>
              <w:spacing w:after="0" w:line="240" w:lineRule="auto"/>
              <w:jc w:val="right"/>
              <w:rPr>
                <w:rFonts w:eastAsia="Times New Roman" w:cs="Times New Roman"/>
                <w:color w:val="000000"/>
                <w:szCs w:val="24"/>
                <w:lang w:eastAsia="en-GB"/>
              </w:rPr>
            </w:pPr>
            <w:r w:rsidRPr="00C76208">
              <w:rPr>
                <w:rFonts w:eastAsia="Times New Roman" w:cs="Times New Roman"/>
                <w:color w:val="000000"/>
                <w:szCs w:val="24"/>
                <w:lang w:eastAsia="en-GB"/>
              </w:rPr>
              <w:t>0.000881</w:t>
            </w:r>
          </w:p>
        </w:tc>
        <w:tc>
          <w:tcPr>
            <w:tcW w:w="1211" w:type="dxa"/>
            <w:tcBorders>
              <w:top w:val="nil"/>
              <w:left w:val="nil"/>
              <w:bottom w:val="nil"/>
              <w:right w:val="nil"/>
            </w:tcBorders>
            <w:shd w:val="clear" w:color="auto" w:fill="auto"/>
            <w:noWrap/>
            <w:vAlign w:val="bottom"/>
            <w:hideMark/>
          </w:tcPr>
          <w:p w:rsidR="00C76208" w:rsidRPr="00C76208" w:rsidP="00C76208">
            <w:pPr>
              <w:spacing w:after="0" w:line="240" w:lineRule="auto"/>
              <w:jc w:val="right"/>
              <w:rPr>
                <w:rFonts w:eastAsia="Times New Roman" w:cs="Times New Roman"/>
                <w:color w:val="000000"/>
                <w:szCs w:val="24"/>
                <w:lang w:eastAsia="en-GB"/>
              </w:rPr>
            </w:pPr>
            <w:r w:rsidRPr="00C76208">
              <w:rPr>
                <w:rFonts w:eastAsia="Times New Roman" w:cs="Times New Roman"/>
                <w:color w:val="000000"/>
                <w:szCs w:val="24"/>
                <w:lang w:eastAsia="en-GB"/>
              </w:rPr>
              <w:t>6.221933</w:t>
            </w:r>
          </w:p>
        </w:tc>
        <w:tc>
          <w:tcPr>
            <w:tcW w:w="1104" w:type="dxa"/>
            <w:tcBorders>
              <w:top w:val="nil"/>
              <w:left w:val="nil"/>
              <w:bottom w:val="nil"/>
              <w:right w:val="nil"/>
            </w:tcBorders>
            <w:shd w:val="clear" w:color="auto" w:fill="auto"/>
            <w:noWrap/>
            <w:vAlign w:val="bottom"/>
            <w:hideMark/>
          </w:tcPr>
          <w:p w:rsidR="00C76208" w:rsidRPr="00C76208" w:rsidP="00C76208">
            <w:pPr>
              <w:spacing w:after="0" w:line="240" w:lineRule="auto"/>
              <w:jc w:val="right"/>
              <w:rPr>
                <w:rFonts w:eastAsia="Times New Roman" w:cs="Times New Roman"/>
                <w:color w:val="000000"/>
                <w:szCs w:val="24"/>
                <w:lang w:eastAsia="en-GB"/>
              </w:rPr>
            </w:pPr>
            <w:r w:rsidRPr="00C76208">
              <w:rPr>
                <w:rFonts w:eastAsia="Times New Roman" w:cs="Times New Roman"/>
                <w:color w:val="000000"/>
                <w:szCs w:val="24"/>
                <w:lang w:eastAsia="en-GB"/>
              </w:rPr>
              <w:t>5.12E-10</w:t>
            </w:r>
          </w:p>
        </w:tc>
        <w:tc>
          <w:tcPr>
            <w:tcW w:w="1211" w:type="dxa"/>
            <w:tcBorders>
              <w:top w:val="nil"/>
              <w:left w:val="nil"/>
              <w:bottom w:val="nil"/>
              <w:right w:val="nil"/>
            </w:tcBorders>
            <w:shd w:val="clear" w:color="auto" w:fill="auto"/>
            <w:noWrap/>
            <w:vAlign w:val="bottom"/>
            <w:hideMark/>
          </w:tcPr>
          <w:p w:rsidR="00C76208" w:rsidRPr="00C76208" w:rsidP="00C76208">
            <w:pPr>
              <w:spacing w:after="0" w:line="240" w:lineRule="auto"/>
              <w:jc w:val="right"/>
              <w:rPr>
                <w:rFonts w:eastAsia="Times New Roman" w:cs="Times New Roman"/>
                <w:color w:val="000000"/>
                <w:szCs w:val="24"/>
                <w:lang w:eastAsia="en-GB"/>
              </w:rPr>
            </w:pPr>
            <w:r w:rsidRPr="00C76208">
              <w:rPr>
                <w:rFonts w:eastAsia="Times New Roman" w:cs="Times New Roman"/>
                <w:color w:val="000000"/>
                <w:szCs w:val="24"/>
                <w:lang w:eastAsia="en-GB"/>
              </w:rPr>
              <w:t>0.003754</w:t>
            </w:r>
          </w:p>
        </w:tc>
        <w:tc>
          <w:tcPr>
            <w:tcW w:w="1211" w:type="dxa"/>
            <w:tcBorders>
              <w:top w:val="nil"/>
              <w:left w:val="nil"/>
              <w:bottom w:val="nil"/>
              <w:right w:val="nil"/>
            </w:tcBorders>
            <w:shd w:val="clear" w:color="auto" w:fill="auto"/>
            <w:noWrap/>
            <w:vAlign w:val="bottom"/>
            <w:hideMark/>
          </w:tcPr>
          <w:p w:rsidR="00C76208" w:rsidRPr="00C76208" w:rsidP="00C76208">
            <w:pPr>
              <w:spacing w:after="0" w:line="240" w:lineRule="auto"/>
              <w:jc w:val="right"/>
              <w:rPr>
                <w:rFonts w:eastAsia="Times New Roman" w:cs="Times New Roman"/>
                <w:color w:val="000000"/>
                <w:szCs w:val="24"/>
                <w:lang w:eastAsia="en-GB"/>
              </w:rPr>
            </w:pPr>
            <w:r w:rsidRPr="00C76208">
              <w:rPr>
                <w:rFonts w:eastAsia="Times New Roman" w:cs="Times New Roman"/>
                <w:color w:val="000000"/>
                <w:szCs w:val="24"/>
                <w:lang w:eastAsia="en-GB"/>
              </w:rPr>
              <w:t>0.007207</w:t>
            </w:r>
          </w:p>
        </w:tc>
      </w:tr>
      <w:tr w:rsidTr="00C76208">
        <w:tblPrEx>
          <w:tblW w:w="8828" w:type="dxa"/>
          <w:tblLook w:val="04A0"/>
        </w:tblPrEx>
        <w:trPr>
          <w:divId w:val="695810398"/>
          <w:trHeight w:val="190"/>
        </w:trPr>
        <w:tc>
          <w:tcPr>
            <w:tcW w:w="1438" w:type="dxa"/>
            <w:tcBorders>
              <w:top w:val="nil"/>
              <w:left w:val="nil"/>
              <w:bottom w:val="nil"/>
              <w:right w:val="nil"/>
            </w:tcBorders>
            <w:shd w:val="clear" w:color="auto" w:fill="auto"/>
            <w:noWrap/>
            <w:vAlign w:val="bottom"/>
            <w:hideMark/>
          </w:tcPr>
          <w:p w:rsidR="00C76208" w:rsidRPr="00C76208" w:rsidP="00C76208">
            <w:pPr>
              <w:spacing w:after="0" w:line="240" w:lineRule="auto"/>
              <w:rPr>
                <w:rFonts w:eastAsia="Times New Roman" w:cs="Times New Roman"/>
                <w:color w:val="000000"/>
                <w:szCs w:val="24"/>
                <w:lang w:eastAsia="en-GB"/>
              </w:rPr>
            </w:pPr>
            <w:r w:rsidRPr="00C76208">
              <w:rPr>
                <w:rFonts w:eastAsia="Times New Roman" w:cs="Times New Roman"/>
                <w:color w:val="000000"/>
                <w:szCs w:val="24"/>
                <w:lang w:eastAsia="en-GB"/>
              </w:rPr>
              <w:t>AGE</w:t>
            </w:r>
          </w:p>
        </w:tc>
        <w:tc>
          <w:tcPr>
            <w:tcW w:w="1442" w:type="dxa"/>
            <w:tcBorders>
              <w:top w:val="nil"/>
              <w:left w:val="nil"/>
              <w:bottom w:val="nil"/>
              <w:right w:val="nil"/>
            </w:tcBorders>
            <w:shd w:val="clear" w:color="auto" w:fill="auto"/>
            <w:noWrap/>
            <w:vAlign w:val="bottom"/>
            <w:hideMark/>
          </w:tcPr>
          <w:p w:rsidR="00C76208" w:rsidRPr="00C76208" w:rsidP="00C76208">
            <w:pPr>
              <w:spacing w:after="0" w:line="240" w:lineRule="auto"/>
              <w:jc w:val="right"/>
              <w:rPr>
                <w:rFonts w:eastAsia="Times New Roman" w:cs="Times New Roman"/>
                <w:color w:val="000000"/>
                <w:szCs w:val="24"/>
                <w:lang w:eastAsia="en-GB"/>
              </w:rPr>
            </w:pPr>
            <w:r w:rsidRPr="00C76208">
              <w:rPr>
                <w:rFonts w:eastAsia="Times New Roman" w:cs="Times New Roman"/>
                <w:color w:val="000000"/>
                <w:szCs w:val="24"/>
                <w:lang w:eastAsia="en-GB"/>
              </w:rPr>
              <w:t>-0.04133</w:t>
            </w:r>
          </w:p>
        </w:tc>
        <w:tc>
          <w:tcPr>
            <w:tcW w:w="1211" w:type="dxa"/>
            <w:tcBorders>
              <w:top w:val="nil"/>
              <w:left w:val="nil"/>
              <w:bottom w:val="nil"/>
              <w:right w:val="nil"/>
            </w:tcBorders>
            <w:shd w:val="clear" w:color="auto" w:fill="auto"/>
            <w:noWrap/>
            <w:vAlign w:val="bottom"/>
            <w:hideMark/>
          </w:tcPr>
          <w:p w:rsidR="00C76208" w:rsidRPr="00C76208" w:rsidP="00C76208">
            <w:pPr>
              <w:spacing w:after="0" w:line="240" w:lineRule="auto"/>
              <w:jc w:val="right"/>
              <w:rPr>
                <w:rFonts w:eastAsia="Times New Roman" w:cs="Times New Roman"/>
                <w:color w:val="000000"/>
                <w:szCs w:val="24"/>
                <w:lang w:eastAsia="en-GB"/>
              </w:rPr>
            </w:pPr>
            <w:r w:rsidRPr="00C76208">
              <w:rPr>
                <w:rFonts w:eastAsia="Times New Roman" w:cs="Times New Roman"/>
                <w:color w:val="000000"/>
                <w:szCs w:val="24"/>
                <w:lang w:eastAsia="en-GB"/>
              </w:rPr>
              <w:t>0.004586</w:t>
            </w:r>
          </w:p>
        </w:tc>
        <w:tc>
          <w:tcPr>
            <w:tcW w:w="1211" w:type="dxa"/>
            <w:tcBorders>
              <w:top w:val="nil"/>
              <w:left w:val="nil"/>
              <w:bottom w:val="nil"/>
              <w:right w:val="nil"/>
            </w:tcBorders>
            <w:shd w:val="clear" w:color="auto" w:fill="auto"/>
            <w:noWrap/>
            <w:vAlign w:val="bottom"/>
            <w:hideMark/>
          </w:tcPr>
          <w:p w:rsidR="00C76208" w:rsidRPr="00C76208" w:rsidP="00C76208">
            <w:pPr>
              <w:spacing w:after="0" w:line="240" w:lineRule="auto"/>
              <w:jc w:val="right"/>
              <w:rPr>
                <w:rFonts w:eastAsia="Times New Roman" w:cs="Times New Roman"/>
                <w:color w:val="000000"/>
                <w:szCs w:val="24"/>
                <w:lang w:eastAsia="en-GB"/>
              </w:rPr>
            </w:pPr>
            <w:r w:rsidRPr="00C76208">
              <w:rPr>
                <w:rFonts w:eastAsia="Times New Roman" w:cs="Times New Roman"/>
                <w:color w:val="000000"/>
                <w:szCs w:val="24"/>
                <w:lang w:eastAsia="en-GB"/>
              </w:rPr>
              <w:t>-9.0129</w:t>
            </w:r>
          </w:p>
        </w:tc>
        <w:tc>
          <w:tcPr>
            <w:tcW w:w="1104" w:type="dxa"/>
            <w:tcBorders>
              <w:top w:val="nil"/>
              <w:left w:val="nil"/>
              <w:bottom w:val="nil"/>
              <w:right w:val="nil"/>
            </w:tcBorders>
            <w:shd w:val="clear" w:color="auto" w:fill="auto"/>
            <w:noWrap/>
            <w:vAlign w:val="bottom"/>
            <w:hideMark/>
          </w:tcPr>
          <w:p w:rsidR="00C76208" w:rsidRPr="00C76208" w:rsidP="00C76208">
            <w:pPr>
              <w:spacing w:after="0" w:line="240" w:lineRule="auto"/>
              <w:jc w:val="right"/>
              <w:rPr>
                <w:rFonts w:eastAsia="Times New Roman" w:cs="Times New Roman"/>
                <w:color w:val="000000"/>
                <w:szCs w:val="24"/>
                <w:lang w:eastAsia="en-GB"/>
              </w:rPr>
            </w:pPr>
            <w:r w:rsidRPr="00C76208">
              <w:rPr>
                <w:rFonts w:eastAsia="Times New Roman" w:cs="Times New Roman"/>
                <w:color w:val="000000"/>
                <w:szCs w:val="24"/>
                <w:lang w:eastAsia="en-GB"/>
              </w:rPr>
              <w:t>2.39E-19</w:t>
            </w:r>
          </w:p>
        </w:tc>
        <w:tc>
          <w:tcPr>
            <w:tcW w:w="1211" w:type="dxa"/>
            <w:tcBorders>
              <w:top w:val="nil"/>
              <w:left w:val="nil"/>
              <w:bottom w:val="nil"/>
              <w:right w:val="nil"/>
            </w:tcBorders>
            <w:shd w:val="clear" w:color="auto" w:fill="auto"/>
            <w:noWrap/>
            <w:vAlign w:val="bottom"/>
            <w:hideMark/>
          </w:tcPr>
          <w:p w:rsidR="00C76208" w:rsidRPr="00C76208" w:rsidP="00C76208">
            <w:pPr>
              <w:spacing w:after="0" w:line="240" w:lineRule="auto"/>
              <w:jc w:val="right"/>
              <w:rPr>
                <w:rFonts w:eastAsia="Times New Roman" w:cs="Times New Roman"/>
                <w:color w:val="000000"/>
                <w:szCs w:val="24"/>
                <w:lang w:eastAsia="en-GB"/>
              </w:rPr>
            </w:pPr>
            <w:r w:rsidRPr="00C76208">
              <w:rPr>
                <w:rFonts w:eastAsia="Times New Roman" w:cs="Times New Roman"/>
                <w:color w:val="000000"/>
                <w:szCs w:val="24"/>
                <w:lang w:eastAsia="en-GB"/>
              </w:rPr>
              <w:t>-0.05032</w:t>
            </w:r>
          </w:p>
        </w:tc>
        <w:tc>
          <w:tcPr>
            <w:tcW w:w="1211" w:type="dxa"/>
            <w:tcBorders>
              <w:top w:val="nil"/>
              <w:left w:val="nil"/>
              <w:bottom w:val="nil"/>
              <w:right w:val="nil"/>
            </w:tcBorders>
            <w:shd w:val="clear" w:color="auto" w:fill="auto"/>
            <w:noWrap/>
            <w:vAlign w:val="bottom"/>
            <w:hideMark/>
          </w:tcPr>
          <w:p w:rsidR="00C76208" w:rsidRPr="00C76208" w:rsidP="00C76208">
            <w:pPr>
              <w:spacing w:after="0" w:line="240" w:lineRule="auto"/>
              <w:jc w:val="right"/>
              <w:rPr>
                <w:rFonts w:eastAsia="Times New Roman" w:cs="Times New Roman"/>
                <w:color w:val="000000"/>
                <w:szCs w:val="24"/>
                <w:lang w:eastAsia="en-GB"/>
              </w:rPr>
            </w:pPr>
            <w:r w:rsidRPr="00C76208">
              <w:rPr>
                <w:rFonts w:eastAsia="Times New Roman" w:cs="Times New Roman"/>
                <w:color w:val="000000"/>
                <w:szCs w:val="24"/>
                <w:lang w:eastAsia="en-GB"/>
              </w:rPr>
              <w:t>-0.03234</w:t>
            </w:r>
          </w:p>
        </w:tc>
      </w:tr>
      <w:tr w:rsidTr="00C76208">
        <w:tblPrEx>
          <w:tblW w:w="8828" w:type="dxa"/>
          <w:tblLook w:val="04A0"/>
        </w:tblPrEx>
        <w:trPr>
          <w:divId w:val="695810398"/>
          <w:trHeight w:val="190"/>
        </w:trPr>
        <w:tc>
          <w:tcPr>
            <w:tcW w:w="1438" w:type="dxa"/>
            <w:tcBorders>
              <w:top w:val="nil"/>
              <w:left w:val="nil"/>
              <w:bottom w:val="nil"/>
              <w:right w:val="nil"/>
            </w:tcBorders>
            <w:shd w:val="clear" w:color="auto" w:fill="auto"/>
            <w:noWrap/>
            <w:vAlign w:val="bottom"/>
            <w:hideMark/>
          </w:tcPr>
          <w:p w:rsidR="00C76208" w:rsidRPr="00C76208" w:rsidP="00C76208">
            <w:pPr>
              <w:spacing w:after="0" w:line="240" w:lineRule="auto"/>
              <w:rPr>
                <w:rFonts w:eastAsia="Times New Roman" w:cs="Times New Roman"/>
                <w:color w:val="000000"/>
                <w:szCs w:val="24"/>
                <w:lang w:eastAsia="en-GB"/>
              </w:rPr>
            </w:pPr>
            <w:r w:rsidRPr="00C76208">
              <w:rPr>
                <w:rFonts w:eastAsia="Times New Roman" w:cs="Times New Roman"/>
                <w:color w:val="000000"/>
                <w:szCs w:val="24"/>
                <w:lang w:eastAsia="en-GB"/>
              </w:rPr>
              <w:t>SYSBP</w:t>
            </w:r>
          </w:p>
        </w:tc>
        <w:tc>
          <w:tcPr>
            <w:tcW w:w="1442" w:type="dxa"/>
            <w:tcBorders>
              <w:top w:val="nil"/>
              <w:left w:val="nil"/>
              <w:bottom w:val="nil"/>
              <w:right w:val="nil"/>
            </w:tcBorders>
            <w:shd w:val="clear" w:color="auto" w:fill="auto"/>
            <w:noWrap/>
            <w:vAlign w:val="bottom"/>
            <w:hideMark/>
          </w:tcPr>
          <w:p w:rsidR="00C76208" w:rsidRPr="00C76208" w:rsidP="00C76208">
            <w:pPr>
              <w:spacing w:after="0" w:line="240" w:lineRule="auto"/>
              <w:jc w:val="right"/>
              <w:rPr>
                <w:rFonts w:eastAsia="Times New Roman" w:cs="Times New Roman"/>
                <w:color w:val="000000"/>
                <w:szCs w:val="24"/>
                <w:lang w:eastAsia="en-GB"/>
              </w:rPr>
            </w:pPr>
            <w:r w:rsidRPr="00C76208">
              <w:rPr>
                <w:rFonts w:eastAsia="Times New Roman" w:cs="Times New Roman"/>
                <w:color w:val="000000"/>
                <w:szCs w:val="24"/>
                <w:lang w:eastAsia="en-GB"/>
              </w:rPr>
              <w:t>0.04804</w:t>
            </w:r>
          </w:p>
        </w:tc>
        <w:tc>
          <w:tcPr>
            <w:tcW w:w="1211" w:type="dxa"/>
            <w:tcBorders>
              <w:top w:val="nil"/>
              <w:left w:val="nil"/>
              <w:bottom w:val="nil"/>
              <w:right w:val="nil"/>
            </w:tcBorders>
            <w:shd w:val="clear" w:color="auto" w:fill="auto"/>
            <w:noWrap/>
            <w:vAlign w:val="bottom"/>
            <w:hideMark/>
          </w:tcPr>
          <w:p w:rsidR="00C76208" w:rsidRPr="00C76208" w:rsidP="00C76208">
            <w:pPr>
              <w:spacing w:after="0" w:line="240" w:lineRule="auto"/>
              <w:jc w:val="right"/>
              <w:rPr>
                <w:rFonts w:eastAsia="Times New Roman" w:cs="Times New Roman"/>
                <w:color w:val="000000"/>
                <w:szCs w:val="24"/>
                <w:lang w:eastAsia="en-GB"/>
              </w:rPr>
            </w:pPr>
            <w:r w:rsidRPr="00C76208">
              <w:rPr>
                <w:rFonts w:eastAsia="Times New Roman" w:cs="Times New Roman"/>
                <w:color w:val="000000"/>
                <w:szCs w:val="24"/>
                <w:lang w:eastAsia="en-GB"/>
              </w:rPr>
              <w:t>0.001884</w:t>
            </w:r>
          </w:p>
        </w:tc>
        <w:tc>
          <w:tcPr>
            <w:tcW w:w="1211" w:type="dxa"/>
            <w:tcBorders>
              <w:top w:val="nil"/>
              <w:left w:val="nil"/>
              <w:bottom w:val="nil"/>
              <w:right w:val="nil"/>
            </w:tcBorders>
            <w:shd w:val="clear" w:color="auto" w:fill="auto"/>
            <w:noWrap/>
            <w:vAlign w:val="bottom"/>
            <w:hideMark/>
          </w:tcPr>
          <w:p w:rsidR="00C76208" w:rsidRPr="00C76208" w:rsidP="00C76208">
            <w:pPr>
              <w:spacing w:after="0" w:line="240" w:lineRule="auto"/>
              <w:jc w:val="right"/>
              <w:rPr>
                <w:rFonts w:eastAsia="Times New Roman" w:cs="Times New Roman"/>
                <w:color w:val="000000"/>
                <w:szCs w:val="24"/>
                <w:lang w:eastAsia="en-GB"/>
              </w:rPr>
            </w:pPr>
            <w:r w:rsidRPr="00C76208">
              <w:rPr>
                <w:rFonts w:eastAsia="Times New Roman" w:cs="Times New Roman"/>
                <w:color w:val="000000"/>
                <w:szCs w:val="24"/>
                <w:lang w:eastAsia="en-GB"/>
              </w:rPr>
              <w:t>25.49481</w:t>
            </w:r>
          </w:p>
        </w:tc>
        <w:tc>
          <w:tcPr>
            <w:tcW w:w="1104" w:type="dxa"/>
            <w:tcBorders>
              <w:top w:val="nil"/>
              <w:left w:val="nil"/>
              <w:bottom w:val="nil"/>
              <w:right w:val="nil"/>
            </w:tcBorders>
            <w:shd w:val="clear" w:color="auto" w:fill="auto"/>
            <w:noWrap/>
            <w:vAlign w:val="bottom"/>
            <w:hideMark/>
          </w:tcPr>
          <w:p w:rsidR="00C76208" w:rsidRPr="00C76208" w:rsidP="00C76208">
            <w:pPr>
              <w:spacing w:after="0" w:line="240" w:lineRule="auto"/>
              <w:jc w:val="right"/>
              <w:rPr>
                <w:rFonts w:eastAsia="Times New Roman" w:cs="Times New Roman"/>
                <w:color w:val="000000"/>
                <w:szCs w:val="24"/>
                <w:lang w:eastAsia="en-GB"/>
              </w:rPr>
            </w:pPr>
            <w:r w:rsidRPr="00C76208">
              <w:rPr>
                <w:rFonts w:eastAsia="Times New Roman" w:cs="Times New Roman"/>
                <w:color w:val="000000"/>
                <w:szCs w:val="24"/>
                <w:lang w:eastAsia="en-GB"/>
              </w:rPr>
              <w:t>8.7E-139</w:t>
            </w:r>
          </w:p>
        </w:tc>
        <w:tc>
          <w:tcPr>
            <w:tcW w:w="1211" w:type="dxa"/>
            <w:tcBorders>
              <w:top w:val="nil"/>
              <w:left w:val="nil"/>
              <w:bottom w:val="nil"/>
              <w:right w:val="nil"/>
            </w:tcBorders>
            <w:shd w:val="clear" w:color="auto" w:fill="auto"/>
            <w:noWrap/>
            <w:vAlign w:val="bottom"/>
            <w:hideMark/>
          </w:tcPr>
          <w:p w:rsidR="00C76208" w:rsidRPr="00C76208" w:rsidP="00C76208">
            <w:pPr>
              <w:spacing w:after="0" w:line="240" w:lineRule="auto"/>
              <w:jc w:val="right"/>
              <w:rPr>
                <w:rFonts w:eastAsia="Times New Roman" w:cs="Times New Roman"/>
                <w:color w:val="000000"/>
                <w:szCs w:val="24"/>
                <w:lang w:eastAsia="en-GB"/>
              </w:rPr>
            </w:pPr>
            <w:r w:rsidRPr="00C76208">
              <w:rPr>
                <w:rFonts w:eastAsia="Times New Roman" w:cs="Times New Roman"/>
                <w:color w:val="000000"/>
                <w:szCs w:val="24"/>
                <w:lang w:eastAsia="en-GB"/>
              </w:rPr>
              <w:t>0.044347</w:t>
            </w:r>
          </w:p>
        </w:tc>
        <w:tc>
          <w:tcPr>
            <w:tcW w:w="1211" w:type="dxa"/>
            <w:tcBorders>
              <w:top w:val="nil"/>
              <w:left w:val="nil"/>
              <w:bottom w:val="nil"/>
              <w:right w:val="nil"/>
            </w:tcBorders>
            <w:shd w:val="clear" w:color="auto" w:fill="auto"/>
            <w:noWrap/>
            <w:vAlign w:val="bottom"/>
            <w:hideMark/>
          </w:tcPr>
          <w:p w:rsidR="00C76208" w:rsidRPr="00C76208" w:rsidP="00C76208">
            <w:pPr>
              <w:spacing w:after="0" w:line="240" w:lineRule="auto"/>
              <w:jc w:val="right"/>
              <w:rPr>
                <w:rFonts w:eastAsia="Times New Roman" w:cs="Times New Roman"/>
                <w:color w:val="000000"/>
                <w:szCs w:val="24"/>
                <w:lang w:eastAsia="en-GB"/>
              </w:rPr>
            </w:pPr>
            <w:r w:rsidRPr="00C76208">
              <w:rPr>
                <w:rFonts w:eastAsia="Times New Roman" w:cs="Times New Roman"/>
                <w:color w:val="000000"/>
                <w:szCs w:val="24"/>
                <w:lang w:eastAsia="en-GB"/>
              </w:rPr>
              <w:t>0.051734</w:t>
            </w:r>
          </w:p>
        </w:tc>
      </w:tr>
      <w:tr w:rsidTr="00C76208">
        <w:tblPrEx>
          <w:tblW w:w="8828" w:type="dxa"/>
          <w:tblLook w:val="04A0"/>
        </w:tblPrEx>
        <w:trPr>
          <w:divId w:val="695810398"/>
          <w:trHeight w:val="190"/>
        </w:trPr>
        <w:tc>
          <w:tcPr>
            <w:tcW w:w="1438" w:type="dxa"/>
            <w:tcBorders>
              <w:top w:val="nil"/>
              <w:left w:val="nil"/>
              <w:bottom w:val="nil"/>
              <w:right w:val="nil"/>
            </w:tcBorders>
            <w:shd w:val="clear" w:color="auto" w:fill="auto"/>
            <w:noWrap/>
            <w:vAlign w:val="bottom"/>
            <w:hideMark/>
          </w:tcPr>
          <w:p w:rsidR="00C76208" w:rsidRPr="00C76208" w:rsidP="00C76208">
            <w:pPr>
              <w:spacing w:after="0" w:line="240" w:lineRule="auto"/>
              <w:rPr>
                <w:rFonts w:eastAsia="Times New Roman" w:cs="Times New Roman"/>
                <w:color w:val="000000"/>
                <w:szCs w:val="24"/>
                <w:lang w:eastAsia="en-GB"/>
              </w:rPr>
            </w:pPr>
            <w:r w:rsidRPr="00C76208">
              <w:rPr>
                <w:rFonts w:eastAsia="Times New Roman" w:cs="Times New Roman"/>
                <w:color w:val="000000"/>
                <w:szCs w:val="24"/>
                <w:lang w:eastAsia="en-GB"/>
              </w:rPr>
              <w:t>CURSMOKE</w:t>
            </w:r>
          </w:p>
        </w:tc>
        <w:tc>
          <w:tcPr>
            <w:tcW w:w="1442" w:type="dxa"/>
            <w:tcBorders>
              <w:top w:val="nil"/>
              <w:left w:val="nil"/>
              <w:bottom w:val="nil"/>
              <w:right w:val="nil"/>
            </w:tcBorders>
            <w:shd w:val="clear" w:color="auto" w:fill="auto"/>
            <w:noWrap/>
            <w:vAlign w:val="bottom"/>
            <w:hideMark/>
          </w:tcPr>
          <w:p w:rsidR="00C76208" w:rsidRPr="00C76208" w:rsidP="00C76208">
            <w:pPr>
              <w:spacing w:after="0" w:line="240" w:lineRule="auto"/>
              <w:jc w:val="right"/>
              <w:rPr>
                <w:rFonts w:eastAsia="Times New Roman" w:cs="Times New Roman"/>
                <w:color w:val="000000"/>
                <w:szCs w:val="24"/>
                <w:lang w:eastAsia="en-GB"/>
              </w:rPr>
            </w:pPr>
            <w:r w:rsidRPr="00C76208">
              <w:rPr>
                <w:rFonts w:eastAsia="Times New Roman" w:cs="Times New Roman"/>
                <w:color w:val="000000"/>
                <w:szCs w:val="24"/>
                <w:lang w:eastAsia="en-GB"/>
              </w:rPr>
              <w:t>-1.30416</w:t>
            </w:r>
          </w:p>
        </w:tc>
        <w:tc>
          <w:tcPr>
            <w:tcW w:w="1211" w:type="dxa"/>
            <w:tcBorders>
              <w:top w:val="nil"/>
              <w:left w:val="nil"/>
              <w:bottom w:val="nil"/>
              <w:right w:val="nil"/>
            </w:tcBorders>
            <w:shd w:val="clear" w:color="auto" w:fill="auto"/>
            <w:noWrap/>
            <w:vAlign w:val="bottom"/>
            <w:hideMark/>
          </w:tcPr>
          <w:p w:rsidR="00C76208" w:rsidRPr="00C76208" w:rsidP="00C76208">
            <w:pPr>
              <w:spacing w:after="0" w:line="240" w:lineRule="auto"/>
              <w:jc w:val="right"/>
              <w:rPr>
                <w:rFonts w:eastAsia="Times New Roman" w:cs="Times New Roman"/>
                <w:color w:val="000000"/>
                <w:szCs w:val="24"/>
                <w:lang w:eastAsia="en-GB"/>
              </w:rPr>
            </w:pPr>
            <w:r w:rsidRPr="00C76208">
              <w:rPr>
                <w:rFonts w:eastAsia="Times New Roman" w:cs="Times New Roman"/>
                <w:color w:val="000000"/>
                <w:szCs w:val="24"/>
                <w:lang w:eastAsia="en-GB"/>
              </w:rPr>
              <w:t>0.082089</w:t>
            </w:r>
          </w:p>
        </w:tc>
        <w:tc>
          <w:tcPr>
            <w:tcW w:w="1211" w:type="dxa"/>
            <w:tcBorders>
              <w:top w:val="nil"/>
              <w:left w:val="nil"/>
              <w:bottom w:val="nil"/>
              <w:right w:val="nil"/>
            </w:tcBorders>
            <w:shd w:val="clear" w:color="auto" w:fill="auto"/>
            <w:noWrap/>
            <w:vAlign w:val="bottom"/>
            <w:hideMark/>
          </w:tcPr>
          <w:p w:rsidR="00C76208" w:rsidRPr="00C76208" w:rsidP="00C76208">
            <w:pPr>
              <w:spacing w:after="0" w:line="240" w:lineRule="auto"/>
              <w:jc w:val="right"/>
              <w:rPr>
                <w:rFonts w:eastAsia="Times New Roman" w:cs="Times New Roman"/>
                <w:color w:val="000000"/>
                <w:szCs w:val="24"/>
                <w:lang w:eastAsia="en-GB"/>
              </w:rPr>
            </w:pPr>
            <w:r w:rsidRPr="00C76208">
              <w:rPr>
                <w:rFonts w:eastAsia="Times New Roman" w:cs="Times New Roman"/>
                <w:color w:val="000000"/>
                <w:szCs w:val="24"/>
                <w:lang w:eastAsia="en-GB"/>
              </w:rPr>
              <w:t>-15.8871</w:t>
            </w:r>
          </w:p>
        </w:tc>
        <w:tc>
          <w:tcPr>
            <w:tcW w:w="1104" w:type="dxa"/>
            <w:tcBorders>
              <w:top w:val="nil"/>
              <w:left w:val="nil"/>
              <w:bottom w:val="nil"/>
              <w:right w:val="nil"/>
            </w:tcBorders>
            <w:shd w:val="clear" w:color="auto" w:fill="auto"/>
            <w:noWrap/>
            <w:vAlign w:val="bottom"/>
            <w:hideMark/>
          </w:tcPr>
          <w:p w:rsidR="00C76208" w:rsidRPr="00C76208" w:rsidP="00C76208">
            <w:pPr>
              <w:spacing w:after="0" w:line="240" w:lineRule="auto"/>
              <w:jc w:val="right"/>
              <w:rPr>
                <w:rFonts w:eastAsia="Times New Roman" w:cs="Times New Roman"/>
                <w:color w:val="000000"/>
                <w:szCs w:val="24"/>
                <w:lang w:eastAsia="en-GB"/>
              </w:rPr>
            </w:pPr>
            <w:r w:rsidRPr="00C76208">
              <w:rPr>
                <w:rFonts w:eastAsia="Times New Roman" w:cs="Times New Roman"/>
                <w:color w:val="000000"/>
                <w:szCs w:val="24"/>
                <w:lang w:eastAsia="en-GB"/>
              </w:rPr>
              <w:t>4.03E-56</w:t>
            </w:r>
          </w:p>
        </w:tc>
        <w:tc>
          <w:tcPr>
            <w:tcW w:w="1211" w:type="dxa"/>
            <w:tcBorders>
              <w:top w:val="nil"/>
              <w:left w:val="nil"/>
              <w:bottom w:val="nil"/>
              <w:right w:val="nil"/>
            </w:tcBorders>
            <w:shd w:val="clear" w:color="auto" w:fill="auto"/>
            <w:noWrap/>
            <w:vAlign w:val="bottom"/>
            <w:hideMark/>
          </w:tcPr>
          <w:p w:rsidR="00C76208" w:rsidRPr="00C76208" w:rsidP="00C76208">
            <w:pPr>
              <w:spacing w:after="0" w:line="240" w:lineRule="auto"/>
              <w:jc w:val="right"/>
              <w:rPr>
                <w:rFonts w:eastAsia="Times New Roman" w:cs="Times New Roman"/>
                <w:color w:val="000000"/>
                <w:szCs w:val="24"/>
                <w:lang w:eastAsia="en-GB"/>
              </w:rPr>
            </w:pPr>
            <w:r w:rsidRPr="00C76208">
              <w:rPr>
                <w:rFonts w:eastAsia="Times New Roman" w:cs="Times New Roman"/>
                <w:color w:val="000000"/>
                <w:szCs w:val="24"/>
                <w:lang w:eastAsia="en-GB"/>
              </w:rPr>
              <w:t>-1.46507</w:t>
            </w:r>
          </w:p>
        </w:tc>
        <w:tc>
          <w:tcPr>
            <w:tcW w:w="1211" w:type="dxa"/>
            <w:tcBorders>
              <w:top w:val="nil"/>
              <w:left w:val="nil"/>
              <w:bottom w:val="nil"/>
              <w:right w:val="nil"/>
            </w:tcBorders>
            <w:shd w:val="clear" w:color="auto" w:fill="auto"/>
            <w:noWrap/>
            <w:vAlign w:val="bottom"/>
            <w:hideMark/>
          </w:tcPr>
          <w:p w:rsidR="00C76208" w:rsidRPr="00C76208" w:rsidP="00C76208">
            <w:pPr>
              <w:spacing w:after="0" w:line="240" w:lineRule="auto"/>
              <w:jc w:val="right"/>
              <w:rPr>
                <w:rFonts w:eastAsia="Times New Roman" w:cs="Times New Roman"/>
                <w:color w:val="000000"/>
                <w:szCs w:val="24"/>
                <w:lang w:eastAsia="en-GB"/>
              </w:rPr>
            </w:pPr>
            <w:r w:rsidRPr="00C76208">
              <w:rPr>
                <w:rFonts w:eastAsia="Times New Roman" w:cs="Times New Roman"/>
                <w:color w:val="000000"/>
                <w:szCs w:val="24"/>
                <w:lang w:eastAsia="en-GB"/>
              </w:rPr>
              <w:t>-1.14324</w:t>
            </w:r>
          </w:p>
        </w:tc>
      </w:tr>
      <w:tr w:rsidTr="00C76208">
        <w:tblPrEx>
          <w:tblW w:w="8828" w:type="dxa"/>
          <w:tblLook w:val="04A0"/>
        </w:tblPrEx>
        <w:trPr>
          <w:divId w:val="695810398"/>
          <w:trHeight w:val="198"/>
        </w:trPr>
        <w:tc>
          <w:tcPr>
            <w:tcW w:w="1438" w:type="dxa"/>
            <w:tcBorders>
              <w:top w:val="nil"/>
              <w:left w:val="nil"/>
              <w:bottom w:val="single" w:sz="8" w:space="0" w:color="auto"/>
              <w:right w:val="nil"/>
            </w:tcBorders>
            <w:shd w:val="clear" w:color="auto" w:fill="auto"/>
            <w:noWrap/>
            <w:vAlign w:val="bottom"/>
            <w:hideMark/>
          </w:tcPr>
          <w:p w:rsidR="00C76208" w:rsidRPr="00C76208" w:rsidP="00C76208">
            <w:pPr>
              <w:spacing w:after="0" w:line="240" w:lineRule="auto"/>
              <w:rPr>
                <w:rFonts w:eastAsia="Times New Roman" w:cs="Times New Roman"/>
                <w:color w:val="000000"/>
                <w:szCs w:val="24"/>
                <w:lang w:eastAsia="en-GB"/>
              </w:rPr>
            </w:pPr>
            <w:r w:rsidRPr="00C76208">
              <w:rPr>
                <w:rFonts w:eastAsia="Times New Roman" w:cs="Times New Roman"/>
                <w:color w:val="000000"/>
                <w:szCs w:val="24"/>
                <w:lang w:eastAsia="en-GB"/>
              </w:rPr>
              <w:t>DIABETES</w:t>
            </w:r>
          </w:p>
        </w:tc>
        <w:tc>
          <w:tcPr>
            <w:tcW w:w="1442" w:type="dxa"/>
            <w:tcBorders>
              <w:top w:val="nil"/>
              <w:left w:val="nil"/>
              <w:bottom w:val="single" w:sz="8" w:space="0" w:color="auto"/>
              <w:right w:val="nil"/>
            </w:tcBorders>
            <w:shd w:val="clear" w:color="auto" w:fill="auto"/>
            <w:noWrap/>
            <w:vAlign w:val="bottom"/>
            <w:hideMark/>
          </w:tcPr>
          <w:p w:rsidR="00C76208" w:rsidRPr="00C76208" w:rsidP="00C76208">
            <w:pPr>
              <w:spacing w:after="0" w:line="240" w:lineRule="auto"/>
              <w:jc w:val="right"/>
              <w:rPr>
                <w:rFonts w:eastAsia="Times New Roman" w:cs="Times New Roman"/>
                <w:color w:val="000000"/>
                <w:szCs w:val="24"/>
                <w:lang w:eastAsia="en-GB"/>
              </w:rPr>
            </w:pPr>
            <w:r w:rsidRPr="00C76208">
              <w:rPr>
                <w:rFonts w:eastAsia="Times New Roman" w:cs="Times New Roman"/>
                <w:color w:val="000000"/>
                <w:szCs w:val="24"/>
                <w:lang w:eastAsia="en-GB"/>
              </w:rPr>
              <w:t>1.039576</w:t>
            </w:r>
          </w:p>
        </w:tc>
        <w:tc>
          <w:tcPr>
            <w:tcW w:w="1211" w:type="dxa"/>
            <w:tcBorders>
              <w:top w:val="nil"/>
              <w:left w:val="nil"/>
              <w:bottom w:val="single" w:sz="8" w:space="0" w:color="auto"/>
              <w:right w:val="nil"/>
            </w:tcBorders>
            <w:shd w:val="clear" w:color="auto" w:fill="auto"/>
            <w:noWrap/>
            <w:vAlign w:val="bottom"/>
            <w:hideMark/>
          </w:tcPr>
          <w:p w:rsidR="00C76208" w:rsidRPr="00C76208" w:rsidP="00C76208">
            <w:pPr>
              <w:spacing w:after="0" w:line="240" w:lineRule="auto"/>
              <w:jc w:val="right"/>
              <w:rPr>
                <w:rFonts w:eastAsia="Times New Roman" w:cs="Times New Roman"/>
                <w:color w:val="000000"/>
                <w:szCs w:val="24"/>
                <w:lang w:eastAsia="en-GB"/>
              </w:rPr>
            </w:pPr>
            <w:r w:rsidRPr="00C76208">
              <w:rPr>
                <w:rFonts w:eastAsia="Times New Roman" w:cs="Times New Roman"/>
                <w:color w:val="000000"/>
                <w:szCs w:val="24"/>
                <w:lang w:eastAsia="en-GB"/>
              </w:rPr>
              <w:t>0.195841</w:t>
            </w:r>
          </w:p>
        </w:tc>
        <w:tc>
          <w:tcPr>
            <w:tcW w:w="1211" w:type="dxa"/>
            <w:tcBorders>
              <w:top w:val="nil"/>
              <w:left w:val="nil"/>
              <w:bottom w:val="single" w:sz="8" w:space="0" w:color="auto"/>
              <w:right w:val="nil"/>
            </w:tcBorders>
            <w:shd w:val="clear" w:color="auto" w:fill="auto"/>
            <w:noWrap/>
            <w:vAlign w:val="bottom"/>
            <w:hideMark/>
          </w:tcPr>
          <w:p w:rsidR="00C76208" w:rsidRPr="00C76208" w:rsidP="00C76208">
            <w:pPr>
              <w:spacing w:after="0" w:line="240" w:lineRule="auto"/>
              <w:jc w:val="right"/>
              <w:rPr>
                <w:rFonts w:eastAsia="Times New Roman" w:cs="Times New Roman"/>
                <w:color w:val="000000"/>
                <w:szCs w:val="24"/>
                <w:lang w:eastAsia="en-GB"/>
              </w:rPr>
            </w:pPr>
            <w:r w:rsidRPr="00C76208">
              <w:rPr>
                <w:rFonts w:eastAsia="Times New Roman" w:cs="Times New Roman"/>
                <w:color w:val="000000"/>
                <w:szCs w:val="24"/>
                <w:lang w:eastAsia="en-GB"/>
              </w:rPr>
              <w:t>5.30826</w:t>
            </w:r>
          </w:p>
        </w:tc>
        <w:tc>
          <w:tcPr>
            <w:tcW w:w="1104" w:type="dxa"/>
            <w:tcBorders>
              <w:top w:val="nil"/>
              <w:left w:val="nil"/>
              <w:bottom w:val="single" w:sz="8" w:space="0" w:color="auto"/>
              <w:right w:val="nil"/>
            </w:tcBorders>
            <w:shd w:val="clear" w:color="auto" w:fill="auto"/>
            <w:noWrap/>
            <w:vAlign w:val="bottom"/>
            <w:hideMark/>
          </w:tcPr>
          <w:p w:rsidR="00C76208" w:rsidRPr="00C76208" w:rsidP="00C76208">
            <w:pPr>
              <w:spacing w:after="0" w:line="240" w:lineRule="auto"/>
              <w:jc w:val="right"/>
              <w:rPr>
                <w:rFonts w:eastAsia="Times New Roman" w:cs="Times New Roman"/>
                <w:color w:val="000000"/>
                <w:szCs w:val="24"/>
                <w:lang w:eastAsia="en-GB"/>
              </w:rPr>
            </w:pPr>
            <w:r w:rsidRPr="00C76208">
              <w:rPr>
                <w:rFonts w:eastAsia="Times New Roman" w:cs="Times New Roman"/>
                <w:color w:val="000000"/>
                <w:szCs w:val="24"/>
                <w:lang w:eastAsia="en-GB"/>
              </w:rPr>
              <w:t>1.13E-07</w:t>
            </w:r>
          </w:p>
        </w:tc>
        <w:tc>
          <w:tcPr>
            <w:tcW w:w="1211" w:type="dxa"/>
            <w:tcBorders>
              <w:top w:val="nil"/>
              <w:left w:val="nil"/>
              <w:bottom w:val="single" w:sz="8" w:space="0" w:color="auto"/>
              <w:right w:val="nil"/>
            </w:tcBorders>
            <w:shd w:val="clear" w:color="auto" w:fill="auto"/>
            <w:noWrap/>
            <w:vAlign w:val="bottom"/>
            <w:hideMark/>
          </w:tcPr>
          <w:p w:rsidR="00C76208" w:rsidRPr="00C76208" w:rsidP="00C76208">
            <w:pPr>
              <w:spacing w:after="0" w:line="240" w:lineRule="auto"/>
              <w:jc w:val="right"/>
              <w:rPr>
                <w:rFonts w:eastAsia="Times New Roman" w:cs="Times New Roman"/>
                <w:color w:val="000000"/>
                <w:szCs w:val="24"/>
                <w:lang w:eastAsia="en-GB"/>
              </w:rPr>
            </w:pPr>
            <w:r w:rsidRPr="00C76208">
              <w:rPr>
                <w:rFonts w:eastAsia="Times New Roman" w:cs="Times New Roman"/>
                <w:color w:val="000000"/>
                <w:szCs w:val="24"/>
                <w:lang w:eastAsia="en-GB"/>
              </w:rPr>
              <w:t>0.655686</w:t>
            </w:r>
          </w:p>
        </w:tc>
        <w:tc>
          <w:tcPr>
            <w:tcW w:w="1211" w:type="dxa"/>
            <w:tcBorders>
              <w:top w:val="nil"/>
              <w:left w:val="nil"/>
              <w:bottom w:val="single" w:sz="8" w:space="0" w:color="auto"/>
              <w:right w:val="nil"/>
            </w:tcBorders>
            <w:shd w:val="clear" w:color="auto" w:fill="auto"/>
            <w:noWrap/>
            <w:vAlign w:val="bottom"/>
            <w:hideMark/>
          </w:tcPr>
          <w:p w:rsidR="00C76208" w:rsidRPr="00C76208" w:rsidP="00C76208">
            <w:pPr>
              <w:spacing w:after="0" w:line="240" w:lineRule="auto"/>
              <w:jc w:val="right"/>
              <w:rPr>
                <w:rFonts w:eastAsia="Times New Roman" w:cs="Times New Roman"/>
                <w:color w:val="000000"/>
                <w:szCs w:val="24"/>
                <w:lang w:eastAsia="en-GB"/>
              </w:rPr>
            </w:pPr>
            <w:r w:rsidRPr="00C76208">
              <w:rPr>
                <w:rFonts w:eastAsia="Times New Roman" w:cs="Times New Roman"/>
                <w:color w:val="000000"/>
                <w:szCs w:val="24"/>
                <w:lang w:eastAsia="en-GB"/>
              </w:rPr>
              <w:t>1.423466</w:t>
            </w:r>
          </w:p>
        </w:tc>
      </w:tr>
    </w:tbl>
    <w:p w:rsidR="00B456ED" w:rsidRPr="00B456ED" w:rsidP="00FE22C7">
      <w:pPr>
        <w:rPr>
          <w:rFonts w:cs="Times New Roman"/>
          <w:szCs w:val="24"/>
          <w:lang w:val="en-US"/>
        </w:rPr>
      </w:pPr>
      <w:r w:rsidRPr="00B456ED">
        <w:rPr>
          <w:rFonts w:cs="Times New Roman"/>
          <w:szCs w:val="24"/>
          <w:lang w:val="en-US"/>
        </w:rPr>
        <w:fldChar w:fldCharType="end"/>
      </w:r>
    </w:p>
    <w:p w:rsidR="00FE22C7" w:rsidRPr="00B456ED" w:rsidP="00B456ED">
      <w:pPr>
        <w:spacing w:line="480" w:lineRule="auto"/>
        <w:jc w:val="both"/>
        <w:rPr>
          <w:rFonts w:cs="Times New Roman"/>
          <w:szCs w:val="24"/>
          <w:lang w:val="en-US"/>
        </w:rPr>
      </w:pPr>
      <w:r w:rsidRPr="00B456ED">
        <w:rPr>
          <w:rFonts w:cs="Times New Roman"/>
          <w:szCs w:val="24"/>
        </w:rPr>
        <w:t>The analysis of the patient characteristics as shown in the analysis of the coefficients identifies that all of the patient characteristics were statistically significant predictors of BMI. Thus, the results show that there is sufficient evidence to conclude that, age</w:t>
      </w:r>
      <w:r w:rsidRPr="00B456ED">
        <w:rPr>
          <w:rFonts w:cs="Times New Roman"/>
          <w:szCs w:val="24"/>
          <w:lang w:val="en-US"/>
        </w:rPr>
        <w:t>, sex, systolic blood pressure, total serum cholesterol, current smoker, and diabetes. Are significant predictors of body mass index. It is crucial to effectively develop better structures that can help ensure that there is a higher level of commitment.</w:t>
      </w:r>
    </w:p>
    <w:p w:rsidR="00B456ED" w:rsidRPr="00B456ED" w:rsidP="00B456ED">
      <w:pPr>
        <w:spacing w:line="480" w:lineRule="auto"/>
        <w:jc w:val="both"/>
        <w:rPr>
          <w:rFonts w:cs="Times New Roman"/>
          <w:szCs w:val="24"/>
        </w:rPr>
      </w:pPr>
      <w:r w:rsidRPr="00B456ED">
        <w:rPr>
          <w:rFonts w:cs="Times New Roman"/>
          <w:szCs w:val="24"/>
        </w:rPr>
        <w:t>These results have presented a more elaborate context where it is possible to build an improved model. There has been a greater relationship between body mass index and patient age. Patients with a higher body mass index of greater than 25kg/m</w:t>
      </w:r>
      <w:r w:rsidRPr="00B456ED">
        <w:rPr>
          <w:rFonts w:cs="Times New Roman"/>
          <w:szCs w:val="24"/>
          <w:vertAlign w:val="superscript"/>
        </w:rPr>
        <w:t>2</w:t>
      </w:r>
      <w:r w:rsidRPr="00B456ED">
        <w:rPr>
          <w:rFonts w:cs="Times New Roman"/>
          <w:szCs w:val="24"/>
        </w:rPr>
        <w:t xml:space="preserve"> were associated with reduced risk of prolonged admission, higher inpatient mortality, and adverse outcomes following discharge. </w:t>
      </w:r>
      <w:r w:rsidRPr="00B456ED">
        <w:rPr>
          <w:rFonts w:cs="Times New Roman"/>
          <w:szCs w:val="24"/>
        </w:rPr>
        <w:t>Older adults were more likely to have high BMI</w:t>
      </w:r>
      <w:r w:rsidR="00915269">
        <w:rPr>
          <w:rFonts w:cs="Times New Roman"/>
          <w:szCs w:val="24"/>
        </w:rPr>
        <w:t xml:space="preserve"> (</w:t>
      </w:r>
      <w:r w:rsidRPr="00915269" w:rsidR="00915269">
        <w:rPr>
          <w:rFonts w:cs="Times New Roman"/>
          <w:szCs w:val="24"/>
        </w:rPr>
        <w:t>Ręgwelski</w:t>
      </w:r>
      <w:r w:rsidR="00915269">
        <w:rPr>
          <w:rFonts w:cs="Times New Roman"/>
          <w:szCs w:val="24"/>
        </w:rPr>
        <w:t xml:space="preserve"> et al., 2019).</w:t>
      </w:r>
      <w:r w:rsidRPr="00B456ED">
        <w:rPr>
          <w:rFonts w:cs="Times New Roman"/>
          <w:szCs w:val="24"/>
        </w:rPr>
        <w:t xml:space="preserve"> According to Zhang et al. (2019), the prevalence of underweight in men and women was 3.2 and 5.2% respectively. However, the prevalence of overweight or obesity was higher in men with 35.7% compared to women with 34.6%. thus, men are highly exposed to higher BMI compared to women which is associated with adverse health outcomes. In assessing systolic blood pressure, research shows that there is a positive relationship between systolic blood pressure and body mass index. Weight loss has a significant influence on blood pressure. This shows that BMI is not merely a marker of high blood pressure but causes blood pressure</w:t>
      </w:r>
      <w:r w:rsidR="00915269">
        <w:rPr>
          <w:rFonts w:cs="Times New Roman"/>
          <w:szCs w:val="24"/>
        </w:rPr>
        <w:t xml:space="preserve"> (</w:t>
      </w:r>
      <w:r w:rsidRPr="00915269" w:rsidR="00915269">
        <w:rPr>
          <w:rFonts w:cs="Times New Roman"/>
          <w:szCs w:val="24"/>
        </w:rPr>
        <w:t>Linderman</w:t>
      </w:r>
      <w:r w:rsidR="00915269">
        <w:rPr>
          <w:rFonts w:cs="Times New Roman"/>
          <w:szCs w:val="24"/>
        </w:rPr>
        <w:t xml:space="preserve"> et al., 2018).</w:t>
      </w:r>
    </w:p>
    <w:p w:rsidR="00B456ED" w:rsidP="00B456ED">
      <w:pPr>
        <w:spacing w:line="480" w:lineRule="auto"/>
        <w:jc w:val="both"/>
        <w:rPr>
          <w:rFonts w:cs="Times New Roman"/>
          <w:szCs w:val="24"/>
          <w:lang w:val="en-US"/>
        </w:rPr>
      </w:pPr>
      <w:r w:rsidRPr="00B456ED">
        <w:rPr>
          <w:rFonts w:cs="Times New Roman"/>
          <w:szCs w:val="24"/>
        </w:rPr>
        <w:t xml:space="preserve">Higher BMI has been associated with increased </w:t>
      </w:r>
      <w:r w:rsidRPr="00B456ED">
        <w:rPr>
          <w:rFonts w:cs="Times New Roman"/>
          <w:szCs w:val="24"/>
          <w:lang w:val="en-US"/>
        </w:rPr>
        <w:t>total serum cholesterol as a result of unused fats in the body. Obese patients have a high composition of serum cholesterol which increases the risk of health issues such as stroke and hypertension. According to Pi</w:t>
      </w:r>
      <w:r w:rsidR="00915269">
        <w:rPr>
          <w:rFonts w:cs="Times New Roman"/>
          <w:szCs w:val="24"/>
          <w:lang w:val="en-US"/>
        </w:rPr>
        <w:t>i</w:t>
      </w:r>
      <w:r w:rsidRPr="00B456ED">
        <w:rPr>
          <w:rFonts w:cs="Times New Roman"/>
          <w:szCs w:val="24"/>
          <w:lang w:val="en-US"/>
        </w:rPr>
        <w:t>rtola et al.</w:t>
      </w:r>
      <w:r w:rsidR="00915269">
        <w:rPr>
          <w:rFonts w:cs="Times New Roman"/>
          <w:szCs w:val="24"/>
          <w:lang w:val="en-US"/>
        </w:rPr>
        <w:t xml:space="preserve"> 2018)</w:t>
      </w:r>
      <w:r w:rsidRPr="00B456ED">
        <w:rPr>
          <w:rFonts w:cs="Times New Roman"/>
          <w:szCs w:val="24"/>
          <w:lang w:val="en-US"/>
        </w:rPr>
        <w:t xml:space="preserve"> smoking has been associated with lower BMI. However, the influence of smoking is small on BMI although </w:t>
      </w:r>
      <w:r w:rsidRPr="00B456ED" w:rsidR="00C76208">
        <w:rPr>
          <w:rFonts w:cs="Times New Roman"/>
          <w:szCs w:val="24"/>
          <w:lang w:val="en-US"/>
        </w:rPr>
        <w:t>increases</w:t>
      </w:r>
      <w:r w:rsidRPr="00B456ED">
        <w:rPr>
          <w:rFonts w:cs="Times New Roman"/>
          <w:szCs w:val="24"/>
          <w:lang w:val="en-US"/>
        </w:rPr>
        <w:t xml:space="preserve"> the likelihood of other medical conditions. Lifetime diabetes </w:t>
      </w:r>
      <w:r w:rsidRPr="00B456ED" w:rsidR="00C76208">
        <w:rPr>
          <w:rFonts w:cs="Times New Roman"/>
          <w:szCs w:val="24"/>
          <w:lang w:val="en-US"/>
        </w:rPr>
        <w:t>ris</w:t>
      </w:r>
      <w:r w:rsidR="00776B4A">
        <w:rPr>
          <w:rFonts w:cs="Times New Roman"/>
          <w:szCs w:val="24"/>
          <w:lang w:val="en-US"/>
        </w:rPr>
        <w:t xml:space="preserve">k </w:t>
      </w:r>
      <w:r w:rsidRPr="00B456ED">
        <w:rPr>
          <w:rFonts w:cs="Times New Roman"/>
          <w:szCs w:val="24"/>
          <w:lang w:val="en-US"/>
        </w:rPr>
        <w:t>increases with increasing BMI in both men and women at every age group.</w:t>
      </w:r>
    </w:p>
    <w:p w:rsidR="00776B4A" w:rsidP="00B456ED">
      <w:pPr>
        <w:spacing w:line="480" w:lineRule="auto"/>
        <w:jc w:val="both"/>
        <w:rPr>
          <w:rFonts w:cs="Times New Roman"/>
          <w:szCs w:val="24"/>
          <w:lang w:val="en-US"/>
        </w:rPr>
      </w:pPr>
    </w:p>
    <w:p w:rsidR="00776B4A" w:rsidP="00B456ED">
      <w:pPr>
        <w:spacing w:line="480" w:lineRule="auto"/>
        <w:jc w:val="both"/>
        <w:rPr>
          <w:rFonts w:cs="Times New Roman"/>
          <w:szCs w:val="24"/>
          <w:lang w:val="en-US"/>
        </w:rPr>
      </w:pPr>
    </w:p>
    <w:p w:rsidR="00776B4A" w:rsidP="00B456ED">
      <w:pPr>
        <w:spacing w:line="480" w:lineRule="auto"/>
        <w:jc w:val="both"/>
        <w:rPr>
          <w:rFonts w:cs="Times New Roman"/>
          <w:szCs w:val="24"/>
          <w:lang w:val="en-US"/>
        </w:rPr>
      </w:pPr>
    </w:p>
    <w:p w:rsidR="00776B4A" w:rsidP="00B456ED">
      <w:pPr>
        <w:spacing w:line="480" w:lineRule="auto"/>
        <w:jc w:val="both"/>
        <w:rPr>
          <w:rFonts w:cs="Times New Roman"/>
          <w:szCs w:val="24"/>
          <w:lang w:val="en-US"/>
        </w:rPr>
      </w:pPr>
    </w:p>
    <w:p w:rsidR="00776B4A" w:rsidP="00B456ED">
      <w:pPr>
        <w:spacing w:line="480" w:lineRule="auto"/>
        <w:jc w:val="both"/>
        <w:rPr>
          <w:rFonts w:cs="Times New Roman"/>
          <w:szCs w:val="24"/>
          <w:lang w:val="en-US"/>
        </w:rPr>
      </w:pPr>
    </w:p>
    <w:p w:rsidR="00776B4A" w:rsidP="00B456ED">
      <w:pPr>
        <w:spacing w:line="480" w:lineRule="auto"/>
        <w:jc w:val="both"/>
        <w:rPr>
          <w:rFonts w:cs="Times New Roman"/>
          <w:szCs w:val="24"/>
          <w:lang w:val="en-US"/>
        </w:rPr>
      </w:pPr>
    </w:p>
    <w:p w:rsidR="00776B4A" w:rsidP="00B456ED">
      <w:pPr>
        <w:spacing w:line="480" w:lineRule="auto"/>
        <w:jc w:val="both"/>
        <w:rPr>
          <w:rFonts w:cs="Times New Roman"/>
          <w:szCs w:val="24"/>
          <w:lang w:val="en-US"/>
        </w:rPr>
      </w:pPr>
    </w:p>
    <w:p w:rsidR="00776B4A" w:rsidRPr="00B456ED" w:rsidP="00B456ED">
      <w:pPr>
        <w:spacing w:line="480" w:lineRule="auto"/>
        <w:jc w:val="both"/>
        <w:rPr>
          <w:rFonts w:cs="Times New Roman"/>
          <w:szCs w:val="24"/>
          <w:lang w:val="en-US"/>
        </w:rPr>
      </w:pPr>
    </w:p>
    <w:p w:rsidR="00B456ED" w:rsidRPr="00776B4A" w:rsidP="00776B4A">
      <w:pPr>
        <w:jc w:val="center"/>
        <w:rPr>
          <w:rFonts w:cs="Times New Roman"/>
          <w:b/>
          <w:szCs w:val="24"/>
        </w:rPr>
      </w:pPr>
      <w:r w:rsidRPr="00776B4A">
        <w:rPr>
          <w:rFonts w:cs="Times New Roman"/>
          <w:b/>
          <w:szCs w:val="24"/>
        </w:rPr>
        <w:t>References</w:t>
      </w:r>
    </w:p>
    <w:p w:rsidR="00776B4A" w:rsidP="00776B4A">
      <w:pPr>
        <w:spacing w:line="480" w:lineRule="auto"/>
        <w:ind w:left="720" w:hanging="720"/>
        <w:rPr>
          <w:rFonts w:cs="Times New Roman"/>
          <w:szCs w:val="24"/>
        </w:rPr>
      </w:pPr>
      <w:r w:rsidRPr="00915269">
        <w:rPr>
          <w:rFonts w:cs="Times New Roman"/>
          <w:szCs w:val="24"/>
        </w:rPr>
        <w:t>Linderman, G. C., Lu, J., Lu, Y., Sun, X., Xu, W., Nasir, K., ... &amp; Krumholz, H. M. (2018). Association of body mass index with blood pressure among 1.7 million Chinese adults. </w:t>
      </w:r>
      <w:r w:rsidRPr="00915269">
        <w:rPr>
          <w:rFonts w:cs="Times New Roman"/>
          <w:i/>
          <w:iCs/>
          <w:szCs w:val="24"/>
        </w:rPr>
        <w:t>JAMA network open</w:t>
      </w:r>
      <w:r w:rsidRPr="00915269">
        <w:rPr>
          <w:rFonts w:cs="Times New Roman"/>
          <w:szCs w:val="24"/>
        </w:rPr>
        <w:t>, </w:t>
      </w:r>
      <w:r w:rsidRPr="00915269">
        <w:rPr>
          <w:rFonts w:cs="Times New Roman"/>
          <w:i/>
          <w:iCs/>
          <w:szCs w:val="24"/>
        </w:rPr>
        <w:t>1</w:t>
      </w:r>
      <w:r w:rsidRPr="00915269">
        <w:rPr>
          <w:rFonts w:cs="Times New Roman"/>
          <w:szCs w:val="24"/>
        </w:rPr>
        <w:t>(4), e181271-e181271.</w:t>
      </w:r>
    </w:p>
    <w:p w:rsidR="00776B4A" w:rsidP="00776B4A">
      <w:pPr>
        <w:spacing w:line="480" w:lineRule="auto"/>
        <w:ind w:left="720" w:hanging="720"/>
        <w:rPr>
          <w:rFonts w:cs="Times New Roman"/>
          <w:szCs w:val="24"/>
        </w:rPr>
      </w:pPr>
      <w:r w:rsidRPr="00B456ED">
        <w:rPr>
          <w:rFonts w:cs="Times New Roman"/>
          <w:szCs w:val="24"/>
        </w:rPr>
        <w:t>Piirtola, M., Jelenkovic, A., Latvala, A., Sund, R., Honda, C., Inui, F., ... &amp; Silventoinen, K. (2018). Association of current and former smoking with body mass index: A study of smoking discordant twin pairs from 21 twin cohorts. </w:t>
      </w:r>
      <w:r w:rsidRPr="00B456ED">
        <w:rPr>
          <w:rFonts w:cs="Times New Roman"/>
          <w:i/>
          <w:iCs/>
          <w:szCs w:val="24"/>
        </w:rPr>
        <w:t>PLoS One</w:t>
      </w:r>
      <w:r w:rsidRPr="00B456ED">
        <w:rPr>
          <w:rFonts w:cs="Times New Roman"/>
          <w:szCs w:val="24"/>
        </w:rPr>
        <w:t>, </w:t>
      </w:r>
      <w:r w:rsidRPr="00B456ED">
        <w:rPr>
          <w:rFonts w:cs="Times New Roman"/>
          <w:i/>
          <w:iCs/>
          <w:szCs w:val="24"/>
        </w:rPr>
        <w:t>13</w:t>
      </w:r>
      <w:r w:rsidRPr="00B456ED">
        <w:rPr>
          <w:rFonts w:cs="Times New Roman"/>
          <w:szCs w:val="24"/>
        </w:rPr>
        <w:t>(7), e0200140.</w:t>
      </w:r>
    </w:p>
    <w:p w:rsidR="00776B4A" w:rsidP="00776B4A">
      <w:pPr>
        <w:spacing w:line="480" w:lineRule="auto"/>
        <w:ind w:left="720" w:hanging="720"/>
        <w:rPr>
          <w:rFonts w:cs="Times New Roman"/>
          <w:szCs w:val="24"/>
        </w:rPr>
      </w:pPr>
      <w:r w:rsidRPr="00915269">
        <w:rPr>
          <w:rFonts w:cs="Times New Roman"/>
          <w:szCs w:val="24"/>
        </w:rPr>
        <w:t>Ręgwelski, M., Lange, E., Głąbska, D., &amp; Guzek, D. (2019). Analysis of the influence of age, BMI, and WHtR on body mass acceptance, attitudes, and motivation towards body mass reduction in overweight and obese Caucasian women. </w:t>
      </w:r>
      <w:r w:rsidRPr="00915269">
        <w:rPr>
          <w:rFonts w:cs="Times New Roman"/>
          <w:i/>
          <w:iCs/>
          <w:szCs w:val="24"/>
        </w:rPr>
        <w:t>Nutrients</w:t>
      </w:r>
      <w:r w:rsidRPr="00915269">
        <w:rPr>
          <w:rFonts w:cs="Times New Roman"/>
          <w:szCs w:val="24"/>
        </w:rPr>
        <w:t>, </w:t>
      </w:r>
      <w:r w:rsidRPr="00915269">
        <w:rPr>
          <w:rFonts w:cs="Times New Roman"/>
          <w:i/>
          <w:iCs/>
          <w:szCs w:val="24"/>
        </w:rPr>
        <w:t>11</w:t>
      </w:r>
      <w:r w:rsidRPr="00915269">
        <w:rPr>
          <w:rFonts w:cs="Times New Roman"/>
          <w:szCs w:val="24"/>
        </w:rPr>
        <w:t>(3), 542.</w:t>
      </w:r>
    </w:p>
    <w:p w:rsidR="00776B4A" w:rsidP="00776B4A">
      <w:pPr>
        <w:spacing w:line="480" w:lineRule="auto"/>
        <w:ind w:left="720" w:hanging="720"/>
        <w:rPr>
          <w:rFonts w:cs="Times New Roman"/>
          <w:szCs w:val="24"/>
        </w:rPr>
      </w:pPr>
      <w:r w:rsidRPr="00915269">
        <w:rPr>
          <w:rFonts w:cs="Times New Roman"/>
          <w:szCs w:val="24"/>
        </w:rPr>
        <w:t>Zhang, J., Xu, L., Li, J., Sun, L., Qin, W., Ding, G., ... &amp; Zhou, C. (2019). Gender differences in the association between body mass index and health-related quality of life among adults: a cross-sectional study in Shandong, China. </w:t>
      </w:r>
      <w:r w:rsidRPr="00915269">
        <w:rPr>
          <w:rFonts w:cs="Times New Roman"/>
          <w:i/>
          <w:iCs/>
          <w:szCs w:val="24"/>
        </w:rPr>
        <w:t>BMC public health</w:t>
      </w:r>
      <w:r w:rsidRPr="00915269">
        <w:rPr>
          <w:rFonts w:cs="Times New Roman"/>
          <w:szCs w:val="24"/>
        </w:rPr>
        <w:t>, </w:t>
      </w:r>
      <w:r w:rsidRPr="00915269">
        <w:rPr>
          <w:rFonts w:cs="Times New Roman"/>
          <w:i/>
          <w:iCs/>
          <w:szCs w:val="24"/>
        </w:rPr>
        <w:t>19</w:t>
      </w:r>
      <w:r w:rsidRPr="00915269">
        <w:rPr>
          <w:rFonts w:cs="Times New Roman"/>
          <w:szCs w:val="24"/>
        </w:rPr>
        <w:t>(1), 1-9.</w:t>
      </w:r>
    </w:p>
    <w:p w:rsidR="00915269">
      <w:pPr>
        <w:rPr>
          <w:rFonts w:cs="Times New Roman"/>
          <w:szCs w:val="24"/>
        </w:rPr>
      </w:pPr>
    </w:p>
    <w:p w:rsidR="00915269" w:rsidRPr="00B456ED">
      <w:pPr>
        <w:rPr>
          <w:rFonts w:cs="Times New Roman"/>
          <w:szCs w:val="24"/>
        </w:rPr>
      </w:pPr>
    </w:p>
    <w:sectPr>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2C7"/>
    <w:rsid w:val="005631BD"/>
    <w:rsid w:val="00695E98"/>
    <w:rsid w:val="00776B4A"/>
    <w:rsid w:val="007E6EF5"/>
    <w:rsid w:val="00915269"/>
    <w:rsid w:val="00B403FF"/>
    <w:rsid w:val="00B456ED"/>
    <w:rsid w:val="00C76208"/>
    <w:rsid w:val="00E825B9"/>
    <w:rsid w:val="00EA766C"/>
    <w:rsid w:val="00F70B4B"/>
    <w:rsid w:val="00F767DA"/>
    <w:rsid w:val="00FE22C7"/>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4:docId w14:val="6EDE84F4"/>
  <w15:chartTrackingRefBased/>
  <w15:docId w15:val="{BEA875EC-2F01-467C-BE31-5F6BD0D73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845</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kelvi</dc:creator>
  <cp:lastModifiedBy>kelvi</cp:lastModifiedBy>
  <cp:revision>2</cp:revision>
  <dcterms:created xsi:type="dcterms:W3CDTF">2021-03-03T20:23:00Z</dcterms:created>
  <dcterms:modified xsi:type="dcterms:W3CDTF">2021-03-03T20:23:00Z</dcterms:modified>
</cp:coreProperties>
</file>